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8C" w:rsidRDefault="00352D8C" w:rsidP="00352D8C">
      <w:pPr>
        <w:widowControl w:val="0"/>
        <w:autoSpaceDE w:val="0"/>
        <w:autoSpaceDN w:val="0"/>
        <w:adjustRightInd w:val="0"/>
      </w:pPr>
      <w:bookmarkStart w:id="0" w:name="_GoBack"/>
      <w:bookmarkEnd w:id="0"/>
    </w:p>
    <w:p w:rsidR="00352D8C" w:rsidRDefault="00352D8C" w:rsidP="00352D8C">
      <w:pPr>
        <w:widowControl w:val="0"/>
        <w:autoSpaceDE w:val="0"/>
        <w:autoSpaceDN w:val="0"/>
        <w:adjustRightInd w:val="0"/>
      </w:pPr>
      <w:r>
        <w:rPr>
          <w:b/>
          <w:bCs/>
        </w:rPr>
        <w:t xml:space="preserve">Section </w:t>
      </w:r>
      <w:proofErr w:type="gramStart"/>
      <w:r>
        <w:rPr>
          <w:b/>
          <w:bCs/>
        </w:rPr>
        <w:t>184.504  Sanctions</w:t>
      </w:r>
      <w:proofErr w:type="gramEnd"/>
      <w:r>
        <w:t xml:space="preserve"> </w:t>
      </w:r>
    </w:p>
    <w:p w:rsidR="00352D8C" w:rsidRDefault="00352D8C" w:rsidP="00352D8C">
      <w:pPr>
        <w:widowControl w:val="0"/>
        <w:autoSpaceDE w:val="0"/>
        <w:autoSpaceDN w:val="0"/>
        <w:adjustRightInd w:val="0"/>
      </w:pPr>
    </w:p>
    <w:p w:rsidR="00352D8C" w:rsidRDefault="00352D8C" w:rsidP="00352D8C">
      <w:pPr>
        <w:widowControl w:val="0"/>
        <w:autoSpaceDE w:val="0"/>
        <w:autoSpaceDN w:val="0"/>
        <w:adjustRightInd w:val="0"/>
        <w:ind w:left="1440" w:hanging="720"/>
      </w:pPr>
      <w:r>
        <w:t>a)</w:t>
      </w:r>
      <w:r>
        <w:tab/>
        <w:t xml:space="preserve">If a license is suspended, it shall be considered invalid for a period of time not less than 30 days, but no more than one year, as determined by the Agency.  If a license expires during suspension, the suspended industrial hygienist may not reapply for license until the suspension period has elapsed.  At the end of the suspension period, the suspended license, if not expired, shall be considered valid. </w:t>
      </w:r>
    </w:p>
    <w:p w:rsidR="00401B24" w:rsidRDefault="00401B24" w:rsidP="00352D8C">
      <w:pPr>
        <w:widowControl w:val="0"/>
        <w:autoSpaceDE w:val="0"/>
        <w:autoSpaceDN w:val="0"/>
        <w:adjustRightInd w:val="0"/>
        <w:ind w:left="1440" w:hanging="720"/>
      </w:pPr>
    </w:p>
    <w:p w:rsidR="00352D8C" w:rsidRDefault="00352D8C" w:rsidP="00352D8C">
      <w:pPr>
        <w:widowControl w:val="0"/>
        <w:autoSpaceDE w:val="0"/>
        <w:autoSpaceDN w:val="0"/>
        <w:adjustRightInd w:val="0"/>
        <w:ind w:left="1440" w:hanging="720"/>
      </w:pPr>
      <w:r>
        <w:t>b)</w:t>
      </w:r>
      <w:r>
        <w:tab/>
        <w:t xml:space="preserve">If a license is revoked it shall be considered void. If a license is revoked, the former Licensed Industrial Hygienist may not reapply for a license for a period of not less than six months but not more than three years, as determined by the Agency.  If an applicant seeks to obtain a license after the revocation period has elapsed, the applicant must comply with all requirements of Subparts B and D of this Part as if originally applying for a license. </w:t>
      </w:r>
    </w:p>
    <w:sectPr w:rsidR="00352D8C" w:rsidSect="00352D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D8C"/>
    <w:rsid w:val="00352D8C"/>
    <w:rsid w:val="00401B24"/>
    <w:rsid w:val="005C3366"/>
    <w:rsid w:val="00714818"/>
    <w:rsid w:val="00B403AC"/>
    <w:rsid w:val="00EB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