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CB" w:rsidRDefault="00B92ACB" w:rsidP="00B92ACB">
      <w:pPr>
        <w:widowControl w:val="0"/>
        <w:autoSpaceDE w:val="0"/>
        <w:autoSpaceDN w:val="0"/>
        <w:adjustRightInd w:val="0"/>
      </w:pPr>
      <w:bookmarkStart w:id="0" w:name="_GoBack"/>
      <w:bookmarkEnd w:id="0"/>
    </w:p>
    <w:p w:rsidR="00B92ACB" w:rsidRDefault="00B92ACB" w:rsidP="00B92ACB">
      <w:pPr>
        <w:widowControl w:val="0"/>
        <w:autoSpaceDE w:val="0"/>
        <w:autoSpaceDN w:val="0"/>
        <w:adjustRightInd w:val="0"/>
      </w:pPr>
      <w:r>
        <w:rPr>
          <w:b/>
          <w:bCs/>
        </w:rPr>
        <w:t>Section 187.302  Stakeholder Group, Members</w:t>
      </w:r>
      <w:r>
        <w:t xml:space="preserve"> </w:t>
      </w:r>
    </w:p>
    <w:p w:rsidR="00B92ACB" w:rsidRDefault="00B92ACB" w:rsidP="00B92ACB">
      <w:pPr>
        <w:widowControl w:val="0"/>
        <w:autoSpaceDE w:val="0"/>
        <w:autoSpaceDN w:val="0"/>
        <w:adjustRightInd w:val="0"/>
      </w:pPr>
    </w:p>
    <w:p w:rsidR="00B92ACB" w:rsidRDefault="00B92ACB" w:rsidP="00B92ACB">
      <w:pPr>
        <w:widowControl w:val="0"/>
        <w:autoSpaceDE w:val="0"/>
        <w:autoSpaceDN w:val="0"/>
        <w:adjustRightInd w:val="0"/>
        <w:ind w:left="1440" w:hanging="720"/>
      </w:pPr>
      <w:r>
        <w:t>a)</w:t>
      </w:r>
      <w:r>
        <w:tab/>
        <w:t xml:space="preserve">A stakeholder group assembled by a sponsor shall represent a cross-section of persons interested in a proposed pilot project, and may include, though need not be limited to, representatives from: </w:t>
      </w:r>
    </w:p>
    <w:p w:rsidR="00A26447" w:rsidRDefault="00A26447" w:rsidP="00B92ACB">
      <w:pPr>
        <w:widowControl w:val="0"/>
        <w:autoSpaceDE w:val="0"/>
        <w:autoSpaceDN w:val="0"/>
        <w:adjustRightInd w:val="0"/>
        <w:ind w:left="2160" w:hanging="720"/>
      </w:pPr>
    </w:p>
    <w:p w:rsidR="00B92ACB" w:rsidRDefault="00B92ACB" w:rsidP="00B92ACB">
      <w:pPr>
        <w:widowControl w:val="0"/>
        <w:autoSpaceDE w:val="0"/>
        <w:autoSpaceDN w:val="0"/>
        <w:adjustRightInd w:val="0"/>
        <w:ind w:left="2160" w:hanging="720"/>
      </w:pPr>
      <w:r>
        <w:t>1)</w:t>
      </w:r>
      <w:r>
        <w:tab/>
        <w:t xml:space="preserve">Community groups, including citizen groups interested in environmental, economic or sustainable development issues; </w:t>
      </w:r>
    </w:p>
    <w:p w:rsidR="00A26447" w:rsidRDefault="00A26447" w:rsidP="00B92ACB">
      <w:pPr>
        <w:widowControl w:val="0"/>
        <w:autoSpaceDE w:val="0"/>
        <w:autoSpaceDN w:val="0"/>
        <w:adjustRightInd w:val="0"/>
        <w:ind w:left="2160" w:hanging="720"/>
      </w:pPr>
    </w:p>
    <w:p w:rsidR="00B92ACB" w:rsidRDefault="00B92ACB" w:rsidP="00B92ACB">
      <w:pPr>
        <w:widowControl w:val="0"/>
        <w:autoSpaceDE w:val="0"/>
        <w:autoSpaceDN w:val="0"/>
        <w:adjustRightInd w:val="0"/>
        <w:ind w:left="2160" w:hanging="720"/>
      </w:pPr>
      <w:r>
        <w:t>2)</w:t>
      </w:r>
      <w:r>
        <w:tab/>
        <w:t xml:space="preserve">Economic and business groups, including trade associations and labor organizations; </w:t>
      </w:r>
    </w:p>
    <w:p w:rsidR="00A26447" w:rsidRDefault="00A26447" w:rsidP="00B92ACB">
      <w:pPr>
        <w:widowControl w:val="0"/>
        <w:autoSpaceDE w:val="0"/>
        <w:autoSpaceDN w:val="0"/>
        <w:adjustRightInd w:val="0"/>
        <w:ind w:left="2160" w:hanging="720"/>
      </w:pPr>
    </w:p>
    <w:p w:rsidR="00B92ACB" w:rsidRDefault="00B92ACB" w:rsidP="00B92ACB">
      <w:pPr>
        <w:widowControl w:val="0"/>
        <w:autoSpaceDE w:val="0"/>
        <w:autoSpaceDN w:val="0"/>
        <w:adjustRightInd w:val="0"/>
        <w:ind w:left="2160" w:hanging="720"/>
      </w:pPr>
      <w:r>
        <w:t>3)</w:t>
      </w:r>
      <w:r>
        <w:tab/>
        <w:t xml:space="preserve">Academic institutions; </w:t>
      </w:r>
    </w:p>
    <w:p w:rsidR="00A26447" w:rsidRDefault="00A26447" w:rsidP="00B92ACB">
      <w:pPr>
        <w:widowControl w:val="0"/>
        <w:autoSpaceDE w:val="0"/>
        <w:autoSpaceDN w:val="0"/>
        <w:adjustRightInd w:val="0"/>
        <w:ind w:left="2160" w:hanging="720"/>
      </w:pPr>
    </w:p>
    <w:p w:rsidR="00B92ACB" w:rsidRDefault="00B92ACB" w:rsidP="00B92ACB">
      <w:pPr>
        <w:widowControl w:val="0"/>
        <w:autoSpaceDE w:val="0"/>
        <w:autoSpaceDN w:val="0"/>
        <w:adjustRightInd w:val="0"/>
        <w:ind w:left="2160" w:hanging="720"/>
      </w:pPr>
      <w:r>
        <w:t>4)</w:t>
      </w:r>
      <w:r>
        <w:tab/>
        <w:t xml:space="preserve">Religious organizations; and </w:t>
      </w:r>
    </w:p>
    <w:p w:rsidR="00A26447" w:rsidRDefault="00A26447" w:rsidP="00B92ACB">
      <w:pPr>
        <w:widowControl w:val="0"/>
        <w:autoSpaceDE w:val="0"/>
        <w:autoSpaceDN w:val="0"/>
        <w:adjustRightInd w:val="0"/>
        <w:ind w:left="2160" w:hanging="720"/>
      </w:pPr>
    </w:p>
    <w:p w:rsidR="00B92ACB" w:rsidRDefault="00B92ACB" w:rsidP="00B92ACB">
      <w:pPr>
        <w:widowControl w:val="0"/>
        <w:autoSpaceDE w:val="0"/>
        <w:autoSpaceDN w:val="0"/>
        <w:adjustRightInd w:val="0"/>
        <w:ind w:left="2160" w:hanging="720"/>
      </w:pPr>
      <w:r>
        <w:t>5)</w:t>
      </w:r>
      <w:r>
        <w:tab/>
        <w:t xml:space="preserve">Federal, State and local governmental entities. </w:t>
      </w:r>
    </w:p>
    <w:p w:rsidR="00A26447" w:rsidRDefault="00A26447" w:rsidP="00B92ACB">
      <w:pPr>
        <w:widowControl w:val="0"/>
        <w:autoSpaceDE w:val="0"/>
        <w:autoSpaceDN w:val="0"/>
        <w:adjustRightInd w:val="0"/>
        <w:ind w:left="1440" w:hanging="720"/>
      </w:pPr>
    </w:p>
    <w:p w:rsidR="00B92ACB" w:rsidRDefault="00B92ACB" w:rsidP="00B92ACB">
      <w:pPr>
        <w:widowControl w:val="0"/>
        <w:autoSpaceDE w:val="0"/>
        <w:autoSpaceDN w:val="0"/>
        <w:adjustRightInd w:val="0"/>
        <w:ind w:left="1440" w:hanging="720"/>
      </w:pPr>
      <w:r>
        <w:t>b)</w:t>
      </w:r>
      <w:r>
        <w:tab/>
        <w:t xml:space="preserve">Any person interested in a proposed pilot project who has not been selected by a sponsor to participate in the stakeholder group assembled for the proposed pilot project may so notify the Agency.  The Agency shall consider this notification in determining whether to enter into an EMSA with the sponsor. </w:t>
      </w:r>
    </w:p>
    <w:sectPr w:rsidR="00B92ACB" w:rsidSect="00B92A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ACB"/>
    <w:rsid w:val="004408B5"/>
    <w:rsid w:val="005C3366"/>
    <w:rsid w:val="00A26447"/>
    <w:rsid w:val="00B92ACB"/>
    <w:rsid w:val="00DB11A5"/>
    <w:rsid w:val="00E3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