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6B" w:rsidRDefault="0010236B" w:rsidP="0010236B">
      <w:pPr>
        <w:widowControl w:val="0"/>
        <w:autoSpaceDE w:val="0"/>
        <w:autoSpaceDN w:val="0"/>
        <w:adjustRightInd w:val="0"/>
      </w:pPr>
      <w:bookmarkStart w:id="0" w:name="_GoBack"/>
      <w:bookmarkEnd w:id="0"/>
    </w:p>
    <w:p w:rsidR="0010236B" w:rsidRDefault="0010236B" w:rsidP="0010236B">
      <w:pPr>
        <w:widowControl w:val="0"/>
        <w:autoSpaceDE w:val="0"/>
        <w:autoSpaceDN w:val="0"/>
        <w:adjustRightInd w:val="0"/>
      </w:pPr>
      <w:r>
        <w:rPr>
          <w:b/>
          <w:bCs/>
        </w:rPr>
        <w:t>Section 187.404  Public Notice, Comment and Hearing</w:t>
      </w:r>
      <w:r>
        <w:t xml:space="preserve"> </w:t>
      </w:r>
    </w:p>
    <w:p w:rsidR="0010236B" w:rsidRDefault="0010236B" w:rsidP="0010236B">
      <w:pPr>
        <w:widowControl w:val="0"/>
        <w:autoSpaceDE w:val="0"/>
        <w:autoSpaceDN w:val="0"/>
        <w:adjustRightInd w:val="0"/>
      </w:pPr>
    </w:p>
    <w:p w:rsidR="0010236B" w:rsidRDefault="0010236B" w:rsidP="0010236B">
      <w:pPr>
        <w:widowControl w:val="0"/>
        <w:autoSpaceDE w:val="0"/>
        <w:autoSpaceDN w:val="0"/>
        <w:adjustRightInd w:val="0"/>
      </w:pPr>
      <w:r>
        <w:t xml:space="preserve">Prior to entering into an EMSA, the Agency shall provide notice to the public, including an opportunity for public comment and hearing in accordance with the procedures set forth at 35 Ill. Adm. Code 164.  All costs associated with such notice, comment and hearing shall be paid by the sponsor of the proposed pilot project.  Public comments on a proposed pilot project and an EMSA may be submitted to the Agency at any time prior to the public notice and comment and hearing provided for by 35 Ill. Adm. Code 164. </w:t>
      </w:r>
    </w:p>
    <w:sectPr w:rsidR="0010236B" w:rsidSect="00102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36B"/>
    <w:rsid w:val="0010236B"/>
    <w:rsid w:val="005C3366"/>
    <w:rsid w:val="007D7243"/>
    <w:rsid w:val="00AB59E3"/>
    <w:rsid w:val="00EE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