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B2" w:rsidRDefault="008850B2" w:rsidP="008850B2">
      <w:pPr>
        <w:widowControl w:val="0"/>
        <w:autoSpaceDE w:val="0"/>
        <w:autoSpaceDN w:val="0"/>
        <w:adjustRightInd w:val="0"/>
      </w:pPr>
      <w:bookmarkStart w:id="0" w:name="_GoBack"/>
      <w:bookmarkEnd w:id="0"/>
    </w:p>
    <w:p w:rsidR="008850B2" w:rsidRDefault="008850B2" w:rsidP="008850B2">
      <w:pPr>
        <w:widowControl w:val="0"/>
        <w:autoSpaceDE w:val="0"/>
        <w:autoSpaceDN w:val="0"/>
        <w:adjustRightInd w:val="0"/>
      </w:pPr>
      <w:r>
        <w:rPr>
          <w:b/>
          <w:bCs/>
        </w:rPr>
        <w:t>Section 201.156  Conditions</w:t>
      </w:r>
      <w:r>
        <w:t xml:space="preserve"> </w:t>
      </w:r>
    </w:p>
    <w:p w:rsidR="008850B2" w:rsidRDefault="008850B2" w:rsidP="008850B2">
      <w:pPr>
        <w:widowControl w:val="0"/>
        <w:autoSpaceDE w:val="0"/>
        <w:autoSpaceDN w:val="0"/>
        <w:adjustRightInd w:val="0"/>
      </w:pPr>
    </w:p>
    <w:p w:rsidR="008850B2" w:rsidRDefault="008850B2" w:rsidP="008850B2">
      <w:pPr>
        <w:widowControl w:val="0"/>
        <w:autoSpaceDE w:val="0"/>
        <w:autoSpaceDN w:val="0"/>
        <w:adjustRightInd w:val="0"/>
      </w:pPr>
      <w:r>
        <w:t xml:space="preserve">The Agency may impose such conditions in a construction permit as may be necessary to accomplish the purposes of the Act, and as are not inconsistent with the regulations promulgated by the Board thereunder.  Except as herein specified, nothing in this Chapter shall be deemed to limit the power of the Agency in this regard.  Such conditions may include conditions specifying any testing operations that may be conducted under the construction permit. </w:t>
      </w:r>
    </w:p>
    <w:p w:rsidR="008850B2" w:rsidRDefault="008850B2" w:rsidP="008850B2">
      <w:pPr>
        <w:widowControl w:val="0"/>
        <w:autoSpaceDE w:val="0"/>
        <w:autoSpaceDN w:val="0"/>
        <w:adjustRightInd w:val="0"/>
      </w:pPr>
    </w:p>
    <w:p w:rsidR="008850B2" w:rsidRDefault="008850B2" w:rsidP="008850B2">
      <w:pPr>
        <w:widowControl w:val="0"/>
        <w:autoSpaceDE w:val="0"/>
        <w:autoSpaceDN w:val="0"/>
        <w:adjustRightInd w:val="0"/>
        <w:ind w:left="1440" w:hanging="720"/>
      </w:pPr>
      <w:r>
        <w:t xml:space="preserve">(Source:  Amended at 3 Ill. Reg. 30, p. 124, effective July 28, 1979) </w:t>
      </w:r>
    </w:p>
    <w:sectPr w:rsidR="008850B2" w:rsidSect="008850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0B2"/>
    <w:rsid w:val="001C1CB6"/>
    <w:rsid w:val="005C3366"/>
    <w:rsid w:val="00631329"/>
    <w:rsid w:val="008850B2"/>
    <w:rsid w:val="00C7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