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167" w:rsidRDefault="009D3167" w:rsidP="009D3167">
      <w:pPr>
        <w:widowControl w:val="0"/>
        <w:autoSpaceDE w:val="0"/>
        <w:autoSpaceDN w:val="0"/>
        <w:adjustRightInd w:val="0"/>
      </w:pPr>
      <w:bookmarkStart w:id="0" w:name="_GoBack"/>
      <w:bookmarkEnd w:id="0"/>
    </w:p>
    <w:p w:rsidR="009D3167" w:rsidRDefault="009D3167" w:rsidP="009D3167">
      <w:pPr>
        <w:widowControl w:val="0"/>
        <w:autoSpaceDE w:val="0"/>
        <w:autoSpaceDN w:val="0"/>
        <w:adjustRightInd w:val="0"/>
      </w:pPr>
      <w:r>
        <w:rPr>
          <w:b/>
          <w:bCs/>
        </w:rPr>
        <w:t>Section 201.211  Application for Classification as an Insignificant Activity</w:t>
      </w:r>
      <w:r>
        <w:t xml:space="preserve"> </w:t>
      </w:r>
    </w:p>
    <w:p w:rsidR="009D3167" w:rsidRDefault="009D3167" w:rsidP="009D3167">
      <w:pPr>
        <w:widowControl w:val="0"/>
        <w:autoSpaceDE w:val="0"/>
        <w:autoSpaceDN w:val="0"/>
        <w:adjustRightInd w:val="0"/>
      </w:pPr>
    </w:p>
    <w:p w:rsidR="009D3167" w:rsidRDefault="009D3167" w:rsidP="009D3167">
      <w:pPr>
        <w:widowControl w:val="0"/>
        <w:autoSpaceDE w:val="0"/>
        <w:autoSpaceDN w:val="0"/>
        <w:adjustRightInd w:val="0"/>
        <w:ind w:left="1440" w:hanging="720"/>
      </w:pPr>
      <w:r>
        <w:t>a)</w:t>
      </w:r>
      <w:r>
        <w:tab/>
        <w:t xml:space="preserve">An owner or operator of a CAAPP source may propose to the Agency in its CAAPP application that an emission unit at the source be treated as an insignificant activity consistent with Section 201.210 of this Part, provided the emission unit meets the following criteria and the owner or operator provides the information required in subsection (b) below regarding the emission unit: </w:t>
      </w:r>
    </w:p>
    <w:p w:rsidR="009D3167" w:rsidRDefault="009D3167" w:rsidP="009D3167">
      <w:pPr>
        <w:widowControl w:val="0"/>
        <w:autoSpaceDE w:val="0"/>
        <w:autoSpaceDN w:val="0"/>
        <w:adjustRightInd w:val="0"/>
        <w:ind w:left="2160" w:hanging="720"/>
      </w:pPr>
      <w:r>
        <w:t>1)</w:t>
      </w:r>
      <w:r>
        <w:tab/>
        <w:t xml:space="preserve">The emission unit would not emit more than 1.0 lb/hr of any regulated air pollutant not listed as hazardous pursuant to Section 112(b) of the Clean Air Act in the absence of air pollution control equipment; </w:t>
      </w:r>
    </w:p>
    <w:p w:rsidR="009D3167" w:rsidRDefault="009D3167" w:rsidP="009D3167">
      <w:pPr>
        <w:widowControl w:val="0"/>
        <w:autoSpaceDE w:val="0"/>
        <w:autoSpaceDN w:val="0"/>
        <w:adjustRightInd w:val="0"/>
        <w:ind w:left="2160" w:hanging="720"/>
      </w:pPr>
      <w:r>
        <w:t>2)</w:t>
      </w:r>
      <w:r>
        <w:tab/>
        <w:t xml:space="preserve">The emission unit would not emit more than 0.1 lb/hr of any regulated air pollutant that is listed as hazardous pursuant to Section 112(b) of the Clean Air Act in the absence of air pollution control equipment; and </w:t>
      </w:r>
    </w:p>
    <w:p w:rsidR="009D3167" w:rsidRDefault="009D3167" w:rsidP="009D3167">
      <w:pPr>
        <w:widowControl w:val="0"/>
        <w:autoSpaceDE w:val="0"/>
        <w:autoSpaceDN w:val="0"/>
        <w:adjustRightInd w:val="0"/>
        <w:ind w:left="2160" w:hanging="720"/>
      </w:pPr>
      <w:r>
        <w:t>3)</w:t>
      </w:r>
      <w:r>
        <w:tab/>
        <w:t xml:space="preserve">The emission unit is not a process unit. </w:t>
      </w:r>
    </w:p>
    <w:p w:rsidR="009D3167" w:rsidRDefault="009D3167" w:rsidP="009D3167">
      <w:pPr>
        <w:widowControl w:val="0"/>
        <w:autoSpaceDE w:val="0"/>
        <w:autoSpaceDN w:val="0"/>
        <w:adjustRightInd w:val="0"/>
        <w:ind w:left="1440" w:hanging="720"/>
      </w:pPr>
      <w:r>
        <w:t>b)</w:t>
      </w:r>
      <w:r>
        <w:tab/>
        <w:t xml:space="preserve">The owner or operator of such emission unit shall include the following information in its CAAPP application: </w:t>
      </w:r>
    </w:p>
    <w:p w:rsidR="009D3167" w:rsidRDefault="009D3167" w:rsidP="009D3167">
      <w:pPr>
        <w:widowControl w:val="0"/>
        <w:autoSpaceDE w:val="0"/>
        <w:autoSpaceDN w:val="0"/>
        <w:adjustRightInd w:val="0"/>
        <w:ind w:left="2160" w:hanging="720"/>
      </w:pPr>
      <w:r>
        <w:t>1)</w:t>
      </w:r>
      <w:r>
        <w:tab/>
        <w:t xml:space="preserve">A description of the emission unit including the function and expected operating schedule of the unit; </w:t>
      </w:r>
    </w:p>
    <w:p w:rsidR="009D3167" w:rsidRDefault="009D3167" w:rsidP="009D3167">
      <w:pPr>
        <w:widowControl w:val="0"/>
        <w:autoSpaceDE w:val="0"/>
        <w:autoSpaceDN w:val="0"/>
        <w:adjustRightInd w:val="0"/>
        <w:ind w:left="2160" w:hanging="720"/>
      </w:pPr>
      <w:r>
        <w:t>2)</w:t>
      </w:r>
      <w:r>
        <w:tab/>
        <w:t xml:space="preserve">A description of any air pollution control equipment or control measures associated with the emission unit; </w:t>
      </w:r>
    </w:p>
    <w:p w:rsidR="009D3167" w:rsidRDefault="009D3167" w:rsidP="009D3167">
      <w:pPr>
        <w:widowControl w:val="0"/>
        <w:autoSpaceDE w:val="0"/>
        <w:autoSpaceDN w:val="0"/>
        <w:adjustRightInd w:val="0"/>
        <w:ind w:left="2160" w:hanging="720"/>
      </w:pPr>
      <w:r>
        <w:t>3)</w:t>
      </w:r>
      <w:r>
        <w:tab/>
        <w:t xml:space="preserve">The emissions of regulated air pollutants in lb/hr and ton/yr; </w:t>
      </w:r>
    </w:p>
    <w:p w:rsidR="009D3167" w:rsidRDefault="009D3167" w:rsidP="009D3167">
      <w:pPr>
        <w:widowControl w:val="0"/>
        <w:autoSpaceDE w:val="0"/>
        <w:autoSpaceDN w:val="0"/>
        <w:adjustRightInd w:val="0"/>
        <w:ind w:left="2160" w:hanging="720"/>
      </w:pPr>
      <w:r>
        <w:t>4)</w:t>
      </w:r>
      <w:r>
        <w:tab/>
        <w:t xml:space="preserve">The means by which emissions were determined or estimated; </w:t>
      </w:r>
    </w:p>
    <w:p w:rsidR="009D3167" w:rsidRDefault="009D3167" w:rsidP="009D3167">
      <w:pPr>
        <w:widowControl w:val="0"/>
        <w:autoSpaceDE w:val="0"/>
        <w:autoSpaceDN w:val="0"/>
        <w:adjustRightInd w:val="0"/>
        <w:ind w:left="2160" w:hanging="720"/>
      </w:pPr>
      <w:r>
        <w:t>5)</w:t>
      </w:r>
      <w:r>
        <w:tab/>
        <w:t xml:space="preserve">The estimated number of such emission units at the source; and </w:t>
      </w:r>
    </w:p>
    <w:p w:rsidR="009D3167" w:rsidRDefault="009D3167" w:rsidP="009D3167">
      <w:pPr>
        <w:widowControl w:val="0"/>
        <w:autoSpaceDE w:val="0"/>
        <w:autoSpaceDN w:val="0"/>
        <w:adjustRightInd w:val="0"/>
        <w:ind w:left="2160" w:hanging="720"/>
      </w:pPr>
      <w:r>
        <w:t>6)</w:t>
      </w:r>
      <w:r>
        <w:tab/>
        <w:t xml:space="preserve">Other information upon which the applicant relies to support treatment of such emission unit as an insignificant activity. </w:t>
      </w:r>
    </w:p>
    <w:p w:rsidR="009D3167" w:rsidRDefault="009D3167" w:rsidP="009D3167">
      <w:pPr>
        <w:widowControl w:val="0"/>
        <w:autoSpaceDE w:val="0"/>
        <w:autoSpaceDN w:val="0"/>
        <w:adjustRightInd w:val="0"/>
        <w:ind w:left="1440" w:hanging="720"/>
      </w:pPr>
      <w:r>
        <w:t>c)</w:t>
      </w:r>
      <w:r>
        <w:tab/>
        <w:t xml:space="preserve">The Agency shall determine whether such emission unit may be treated as an insignificant activity considering factors including, but not limited to, the following: </w:t>
      </w:r>
    </w:p>
    <w:p w:rsidR="009D3167" w:rsidRDefault="009D3167" w:rsidP="009D3167">
      <w:pPr>
        <w:widowControl w:val="0"/>
        <w:autoSpaceDE w:val="0"/>
        <w:autoSpaceDN w:val="0"/>
        <w:adjustRightInd w:val="0"/>
        <w:ind w:left="2160" w:hanging="720"/>
      </w:pPr>
      <w:r>
        <w:t>1)</w:t>
      </w:r>
      <w:r>
        <w:tab/>
        <w:t xml:space="preserve">The amount and nature of emissions; </w:t>
      </w:r>
    </w:p>
    <w:p w:rsidR="009D3167" w:rsidRDefault="009D3167" w:rsidP="009D3167">
      <w:pPr>
        <w:widowControl w:val="0"/>
        <w:autoSpaceDE w:val="0"/>
        <w:autoSpaceDN w:val="0"/>
        <w:adjustRightInd w:val="0"/>
        <w:ind w:left="2160" w:hanging="720"/>
      </w:pPr>
      <w:r>
        <w:t>2)</w:t>
      </w:r>
      <w:r>
        <w:tab/>
        <w:t xml:space="preserve">The basis by which emissions were determined; </w:t>
      </w:r>
    </w:p>
    <w:p w:rsidR="009D3167" w:rsidRDefault="009D3167" w:rsidP="009D3167">
      <w:pPr>
        <w:widowControl w:val="0"/>
        <w:autoSpaceDE w:val="0"/>
        <w:autoSpaceDN w:val="0"/>
        <w:adjustRightInd w:val="0"/>
        <w:ind w:left="2160" w:hanging="720"/>
      </w:pPr>
      <w:r>
        <w:t>3)</w:t>
      </w:r>
      <w:r>
        <w:tab/>
        <w:t xml:space="preserve">The expected consistency and reliability of operation of the emission unit; </w:t>
      </w:r>
    </w:p>
    <w:p w:rsidR="009D3167" w:rsidRDefault="009D3167" w:rsidP="009D3167">
      <w:pPr>
        <w:widowControl w:val="0"/>
        <w:autoSpaceDE w:val="0"/>
        <w:autoSpaceDN w:val="0"/>
        <w:adjustRightInd w:val="0"/>
        <w:ind w:left="2160" w:hanging="720"/>
      </w:pPr>
      <w:r>
        <w:t>4)</w:t>
      </w:r>
      <w:r>
        <w:tab/>
        <w:t xml:space="preserve">The operating schedule or intended use of the emission unit; </w:t>
      </w:r>
    </w:p>
    <w:p w:rsidR="009D3167" w:rsidRDefault="009D3167" w:rsidP="009D3167">
      <w:pPr>
        <w:widowControl w:val="0"/>
        <w:autoSpaceDE w:val="0"/>
        <w:autoSpaceDN w:val="0"/>
        <w:adjustRightInd w:val="0"/>
        <w:ind w:left="2160" w:hanging="720"/>
      </w:pPr>
      <w:r>
        <w:t>5)</w:t>
      </w:r>
      <w:r>
        <w:tab/>
        <w:t xml:space="preserve">The air pollution control equipment or control measures applied to the emission unit; </w:t>
      </w:r>
    </w:p>
    <w:p w:rsidR="009D3167" w:rsidRDefault="009D3167" w:rsidP="009D3167">
      <w:pPr>
        <w:widowControl w:val="0"/>
        <w:autoSpaceDE w:val="0"/>
        <w:autoSpaceDN w:val="0"/>
        <w:adjustRightInd w:val="0"/>
        <w:ind w:left="2160" w:hanging="720"/>
      </w:pPr>
      <w:r>
        <w:t>6)</w:t>
      </w:r>
      <w:r>
        <w:tab/>
        <w:t xml:space="preserve">The nature of applicable requirements; </w:t>
      </w:r>
    </w:p>
    <w:p w:rsidR="009D3167" w:rsidRDefault="009D3167" w:rsidP="009D3167">
      <w:pPr>
        <w:widowControl w:val="0"/>
        <w:autoSpaceDE w:val="0"/>
        <w:autoSpaceDN w:val="0"/>
        <w:adjustRightInd w:val="0"/>
        <w:ind w:left="2160" w:hanging="720"/>
      </w:pPr>
      <w:r>
        <w:t>7)</w:t>
      </w:r>
      <w:r>
        <w:tab/>
        <w:t xml:space="preserve">The environmental impact of such emission unit; and </w:t>
      </w:r>
    </w:p>
    <w:p w:rsidR="009D3167" w:rsidRDefault="009D3167" w:rsidP="009D3167">
      <w:pPr>
        <w:widowControl w:val="0"/>
        <w:autoSpaceDE w:val="0"/>
        <w:autoSpaceDN w:val="0"/>
        <w:adjustRightInd w:val="0"/>
        <w:ind w:left="2160" w:hanging="720"/>
      </w:pPr>
      <w:r>
        <w:t>8)</w:t>
      </w:r>
      <w:r>
        <w:tab/>
        <w:t xml:space="preserve">The potential benefits to the environment if the emission unit were not treated as an insignificant activity. </w:t>
      </w:r>
    </w:p>
    <w:p w:rsidR="009D3167" w:rsidRDefault="009D3167" w:rsidP="009D3167">
      <w:pPr>
        <w:widowControl w:val="0"/>
        <w:autoSpaceDE w:val="0"/>
        <w:autoSpaceDN w:val="0"/>
        <w:adjustRightInd w:val="0"/>
        <w:ind w:left="1440" w:hanging="720"/>
      </w:pPr>
      <w:r>
        <w:t>d)</w:t>
      </w:r>
      <w:r>
        <w:tab/>
        <w:t xml:space="preserve">Unless the Agency notifies the applicant in writing  that the emission unit cannot be treated as an insignificant activity following the Agency's determination in subsection (c) above, the emission unit shall be deemed an insignificant activity for purposes of Section 201.210(a) of this Part.  If the Agency determines that an emission unit cannot be treated as an insignificant activity pursuant to this Section, the Agency shall notify the owner or operator in writing and request that such owner or operator submit the information required in a CAAPP application pursuant to Agency procedures regarding the  emission unit within a reasonable time frame.  The owner or operator shall submit the requested information to the Agency within the time frame stated in the request. </w:t>
      </w:r>
    </w:p>
    <w:p w:rsidR="009D3167" w:rsidRDefault="009D3167" w:rsidP="009D3167">
      <w:pPr>
        <w:widowControl w:val="0"/>
        <w:autoSpaceDE w:val="0"/>
        <w:autoSpaceDN w:val="0"/>
        <w:adjustRightInd w:val="0"/>
        <w:ind w:left="1440" w:hanging="720"/>
      </w:pPr>
    </w:p>
    <w:p w:rsidR="009D3167" w:rsidRDefault="009D3167" w:rsidP="009D3167">
      <w:pPr>
        <w:widowControl w:val="0"/>
        <w:autoSpaceDE w:val="0"/>
        <w:autoSpaceDN w:val="0"/>
        <w:adjustRightInd w:val="0"/>
        <w:ind w:left="1440" w:hanging="720"/>
      </w:pPr>
      <w:r>
        <w:t xml:space="preserve">(Source:  Added at 18 Ill. Reg. 15760, effective October 17, 1994) </w:t>
      </w:r>
    </w:p>
    <w:sectPr w:rsidR="009D3167" w:rsidSect="009D31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3167"/>
    <w:rsid w:val="00093B9E"/>
    <w:rsid w:val="005C3366"/>
    <w:rsid w:val="00693F43"/>
    <w:rsid w:val="009D3167"/>
    <w:rsid w:val="00A62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201</vt:lpstr>
    </vt:vector>
  </TitlesOfParts>
  <Company>State of Illinois</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dc:title>
  <dc:subject/>
  <dc:creator>Illinois General Assembly</dc:creator>
  <cp:keywords/>
  <dc:description/>
  <cp:lastModifiedBy>Roberts, John</cp:lastModifiedBy>
  <cp:revision>3</cp:revision>
  <dcterms:created xsi:type="dcterms:W3CDTF">2012-06-21T19:02:00Z</dcterms:created>
  <dcterms:modified xsi:type="dcterms:W3CDTF">2012-06-21T19:02:00Z</dcterms:modified>
</cp:coreProperties>
</file>