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26" w:rsidRDefault="00766226" w:rsidP="00C76F39">
      <w:pPr>
        <w:rPr>
          <w:rFonts w:ascii="Times New Roman" w:hAnsi="Times New Roman"/>
          <w:b/>
        </w:rPr>
      </w:pPr>
    </w:p>
    <w:p w:rsidR="00C76F39" w:rsidRPr="00C76F39" w:rsidRDefault="00C76F39" w:rsidP="00C76F39">
      <w:pPr>
        <w:rPr>
          <w:rFonts w:ascii="Times New Roman" w:hAnsi="Times New Roman"/>
          <w:b/>
        </w:rPr>
      </w:pPr>
      <w:r w:rsidRPr="00C76F39">
        <w:rPr>
          <w:rFonts w:ascii="Times New Roman" w:hAnsi="Times New Roman"/>
          <w:b/>
        </w:rPr>
        <w:t xml:space="preserve">Section 201.630  Nitrogen Oxide </w:t>
      </w:r>
      <w:r w:rsidR="005E2AE2">
        <w:rPr>
          <w:rFonts w:ascii="Times New Roman" w:hAnsi="Times New Roman"/>
          <w:b/>
        </w:rPr>
        <w:t>(</w:t>
      </w:r>
      <w:r w:rsidR="005E2AE2" w:rsidRPr="005E2AE2">
        <w:rPr>
          <w:rFonts w:ascii="Times New Roman" w:hAnsi="Times New Roman"/>
          <w:b/>
        </w:rPr>
        <w:t>N</w:t>
      </w:r>
      <w:r w:rsidR="003917D3">
        <w:rPr>
          <w:rFonts w:ascii="Times New Roman" w:hAnsi="Times New Roman"/>
          <w:b/>
        </w:rPr>
        <w:t>O</w:t>
      </w:r>
      <w:r w:rsidR="005E2AE2" w:rsidRPr="005E2AE2">
        <w:rPr>
          <w:rFonts w:ascii="Times New Roman" w:hAnsi="Times New Roman"/>
          <w:b/>
          <w:vertAlign w:val="subscript"/>
        </w:rPr>
        <w:t>x</w:t>
      </w:r>
      <w:r w:rsidR="005E2AE2">
        <w:rPr>
          <w:rFonts w:ascii="Times New Roman" w:hAnsi="Times New Roman"/>
          <w:b/>
        </w:rPr>
        <w:t xml:space="preserve">) </w:t>
      </w:r>
      <w:r w:rsidRPr="005E2AE2">
        <w:rPr>
          <w:rFonts w:ascii="Times New Roman" w:hAnsi="Times New Roman"/>
          <w:b/>
        </w:rPr>
        <w:t>Requirements</w:t>
      </w:r>
    </w:p>
    <w:p w:rsidR="00C76F39" w:rsidRPr="00C76F39" w:rsidRDefault="00C76F39" w:rsidP="00C76F39"/>
    <w:p w:rsidR="00C76F39" w:rsidRPr="00C76F39" w:rsidRDefault="00C76F39" w:rsidP="00C76F39">
      <w:r w:rsidRPr="00C76F39">
        <w:t>The owner or operator of the PBR boiler must</w:t>
      </w:r>
      <w:r w:rsidR="002F5E11">
        <w:t xml:space="preserve"> comply with the following</w:t>
      </w:r>
      <w:r w:rsidR="009E5DA9">
        <w:t>,</w:t>
      </w:r>
      <w:r w:rsidR="002F5E11">
        <w:t xml:space="preserve"> as applicable</w:t>
      </w:r>
      <w:r w:rsidRPr="00C76F39">
        <w:t>:</w:t>
      </w:r>
    </w:p>
    <w:p w:rsidR="00C76F39" w:rsidRPr="00C76F39" w:rsidRDefault="00C76F39" w:rsidP="00C76F39"/>
    <w:p w:rsidR="00C76F39" w:rsidRPr="00C76F39" w:rsidRDefault="00C76F39" w:rsidP="00C76F39">
      <w:pPr>
        <w:ind w:left="1440" w:hanging="720"/>
      </w:pPr>
      <w:r w:rsidRPr="00C76F39">
        <w:t>a)</w:t>
      </w:r>
      <w:r>
        <w:tab/>
      </w:r>
      <w:r w:rsidR="002F5E11">
        <w:t>If the PBR boiler is subject to the requirements of 35 Ill. Adm. Code 217</w:t>
      </w:r>
      <w:r w:rsidR="009E5DA9">
        <w:t>.</w:t>
      </w:r>
      <w:r w:rsidR="002F5E11">
        <w:t>Subpart D, c</w:t>
      </w:r>
      <w:r w:rsidRPr="00C76F39">
        <w:t xml:space="preserve">omply with </w:t>
      </w:r>
      <w:r w:rsidR="002F5E11">
        <w:t xml:space="preserve">all </w:t>
      </w:r>
      <w:r w:rsidRPr="00C76F39">
        <w:t>the applicable requirements of 35 Ill. Adm. Code 217</w:t>
      </w:r>
      <w:r w:rsidR="009E5DA9">
        <w:t>.</w:t>
      </w:r>
      <w:r w:rsidRPr="00C76F39">
        <w:t xml:space="preserve">Subparts D and E; </w:t>
      </w:r>
    </w:p>
    <w:p w:rsidR="00C76F39" w:rsidRPr="00C76F39" w:rsidRDefault="00C76F39" w:rsidP="00C76F39"/>
    <w:p w:rsidR="002F5E11" w:rsidRDefault="00C76F39" w:rsidP="00C76F39">
      <w:pPr>
        <w:ind w:left="1440" w:hanging="720"/>
      </w:pPr>
      <w:r w:rsidRPr="00C76F39">
        <w:t>b)</w:t>
      </w:r>
      <w:r>
        <w:tab/>
      </w:r>
      <w:r w:rsidR="00077207">
        <w:t>If the PBR boiler is subject to the requirements of 40 CFR 63</w:t>
      </w:r>
      <w:r w:rsidR="009E5DA9">
        <w:t>.</w:t>
      </w:r>
      <w:r w:rsidR="00B1009E">
        <w:t>s</w:t>
      </w:r>
      <w:r w:rsidR="00077207">
        <w:t>ubpart DDDDD, comply with all applicable requirements, including the combustion tuning work practice requirements of 40 CFR 63.7540(a)(10), as incorporated by reference in Section 201.104; and</w:t>
      </w:r>
    </w:p>
    <w:p w:rsidR="002F5E11" w:rsidRDefault="002F5E11" w:rsidP="00C76F39">
      <w:pPr>
        <w:ind w:left="1440" w:hanging="720"/>
      </w:pPr>
    </w:p>
    <w:p w:rsidR="00C76F39" w:rsidRDefault="002F5E11" w:rsidP="00077207">
      <w:pPr>
        <w:ind w:left="1440" w:hanging="720"/>
      </w:pPr>
      <w:r>
        <w:t>c)</w:t>
      </w:r>
      <w:r>
        <w:tab/>
      </w:r>
      <w:r w:rsidR="00C76F39" w:rsidRPr="00C76F39">
        <w:t xml:space="preserve">For a boiler with a maximum design heat input capacity greater than 50 </w:t>
      </w:r>
      <w:r w:rsidR="00077207">
        <w:t>MM</w:t>
      </w:r>
      <w:r w:rsidR="00C76F39" w:rsidRPr="00C76F39">
        <w:t>Btu/hr</w:t>
      </w:r>
      <w:r w:rsidR="00077207">
        <w:t>, and not subject to either 35 Ill. Adm. Code 217</w:t>
      </w:r>
      <w:r w:rsidR="009E5DA9">
        <w:t>.</w:t>
      </w:r>
      <w:r w:rsidR="00077207">
        <w:t>Subpart D or 40 CFR 63</w:t>
      </w:r>
      <w:r w:rsidR="009E5DA9">
        <w:t>,</w:t>
      </w:r>
      <w:r w:rsidR="00077207">
        <w:t xml:space="preserve"> </w:t>
      </w:r>
      <w:r w:rsidR="009E5DA9">
        <w:t>s</w:t>
      </w:r>
      <w:r w:rsidR="00077207">
        <w:t>ubpart DDDDD</w:t>
      </w:r>
      <w:r w:rsidR="00C76F39" w:rsidRPr="00C76F39">
        <w:t>, conduct combustion tuning for the boiler.  This tuning must be conducted in each calendar year in which the boiler is operated</w:t>
      </w:r>
      <w:r w:rsidR="005E2AE2">
        <w:t>,</w:t>
      </w:r>
      <w:r w:rsidR="00C76F39" w:rsidRPr="00C76F39">
        <w:t xml:space="preserve"> except</w:t>
      </w:r>
      <w:r w:rsidR="009E5DA9">
        <w:t xml:space="preserve"> for</w:t>
      </w:r>
      <w:r w:rsidR="005E2AE2">
        <w:t xml:space="preserve"> </w:t>
      </w:r>
      <w:r w:rsidR="00C76F39" w:rsidRPr="00C76F39">
        <w:t xml:space="preserve">the calendar year in which the boiler first starts up and the calendar year in which the boiler is permanently removed from service.  The combustion tuning must be </w:t>
      </w:r>
      <w:r w:rsidR="00077207">
        <w:t xml:space="preserve">conducted </w:t>
      </w:r>
      <w:r w:rsidR="009E5DA9">
        <w:t xml:space="preserve">as specified by 40 CFR 63.7540(a)(10)(i) through (vi), as incorporated by reference in Section 201.104, and be conducted </w:t>
      </w:r>
      <w:r w:rsidR="00077207">
        <w:t>while burning the type of fuel that provided the majority of the heat input to the boiler over the 12 months prior to the tune-up.</w:t>
      </w:r>
    </w:p>
    <w:p w:rsidR="00087765" w:rsidRDefault="00087765" w:rsidP="00C76F39">
      <w:pPr>
        <w:ind w:left="2160" w:hanging="720"/>
      </w:pPr>
    </w:p>
    <w:p w:rsidR="00C76F39" w:rsidRDefault="00896458" w:rsidP="005E2AE2">
      <w:pPr>
        <w:ind w:firstLine="720"/>
      </w:pPr>
      <w:r>
        <w:t>(Source:  Added at 41</w:t>
      </w:r>
      <w:r w:rsidR="00087765">
        <w:t xml:space="preserve"> Ill. Reg. </w:t>
      </w:r>
      <w:r w:rsidR="006900AC">
        <w:t>4140</w:t>
      </w:r>
      <w:r w:rsidR="00087765">
        <w:t xml:space="preserve">, effective </w:t>
      </w:r>
      <w:bookmarkStart w:id="0" w:name="_GoBack"/>
      <w:r w:rsidR="006900AC">
        <w:t>March 24, 2017</w:t>
      </w:r>
      <w:bookmarkEnd w:id="0"/>
      <w:r w:rsidR="00087765">
        <w:t>)</w:t>
      </w:r>
    </w:p>
    <w:sectPr w:rsidR="00C76F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23" w:rsidRDefault="00832523">
      <w:r>
        <w:separator/>
      </w:r>
    </w:p>
  </w:endnote>
  <w:endnote w:type="continuationSeparator" w:id="0">
    <w:p w:rsidR="00832523" w:rsidRDefault="008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23" w:rsidRDefault="00832523">
      <w:r>
        <w:separator/>
      </w:r>
    </w:p>
  </w:footnote>
  <w:footnote w:type="continuationSeparator" w:id="0">
    <w:p w:rsidR="00832523" w:rsidRDefault="008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207"/>
    <w:rsid w:val="00083E97"/>
    <w:rsid w:val="0008539F"/>
    <w:rsid w:val="00085CDF"/>
    <w:rsid w:val="0008689B"/>
    <w:rsid w:val="0008776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5E11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7D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AE2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0A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22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52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45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0B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DA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09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9F4"/>
    <w:rsid w:val="00C60D0B"/>
    <w:rsid w:val="00C67B51"/>
    <w:rsid w:val="00C72A95"/>
    <w:rsid w:val="00C72C0C"/>
    <w:rsid w:val="00C73CD4"/>
    <w:rsid w:val="00C748F6"/>
    <w:rsid w:val="00C76F3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256B-FE4E-48C0-8A9E-516EAE17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3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