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40" w:rsidRDefault="00200040" w:rsidP="002000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0040" w:rsidRDefault="00200040" w:rsidP="002000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202.501  Applicability</w:t>
      </w:r>
      <w:r>
        <w:t xml:space="preserve"> </w:t>
      </w:r>
    </w:p>
    <w:p w:rsidR="00200040" w:rsidRDefault="00200040" w:rsidP="00200040">
      <w:pPr>
        <w:widowControl w:val="0"/>
        <w:autoSpaceDE w:val="0"/>
        <w:autoSpaceDN w:val="0"/>
        <w:adjustRightInd w:val="0"/>
      </w:pPr>
    </w:p>
    <w:p w:rsidR="00200040" w:rsidRDefault="00200040" w:rsidP="00200040">
      <w:pPr>
        <w:widowControl w:val="0"/>
        <w:autoSpaceDE w:val="0"/>
        <w:autoSpaceDN w:val="0"/>
        <w:adjustRightInd w:val="0"/>
      </w:pPr>
      <w:r>
        <w:t xml:space="preserve">Persons who propose or participate in a multi-person ACS shall be subject to the rules found in this Subpart in addition to the remainder of this Part. </w:t>
      </w:r>
    </w:p>
    <w:sectPr w:rsidR="00200040" w:rsidSect="002000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040"/>
    <w:rsid w:val="001F1A0E"/>
    <w:rsid w:val="00200040"/>
    <w:rsid w:val="00555FB3"/>
    <w:rsid w:val="005C3366"/>
    <w:rsid w:val="007C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