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2E" w:rsidRDefault="00C4152E" w:rsidP="00C4152E">
      <w:pPr>
        <w:widowControl w:val="0"/>
        <w:autoSpaceDE w:val="0"/>
        <w:autoSpaceDN w:val="0"/>
        <w:adjustRightInd w:val="0"/>
      </w:pPr>
      <w:bookmarkStart w:id="0" w:name="_GoBack"/>
      <w:bookmarkEnd w:id="0"/>
    </w:p>
    <w:p w:rsidR="00C4152E" w:rsidRDefault="00C4152E" w:rsidP="00C4152E">
      <w:pPr>
        <w:widowControl w:val="0"/>
        <w:autoSpaceDE w:val="0"/>
        <w:autoSpaceDN w:val="0"/>
        <w:adjustRightInd w:val="0"/>
      </w:pPr>
      <w:r>
        <w:rPr>
          <w:b/>
          <w:bCs/>
        </w:rPr>
        <w:t>Section 203.136  Stationary Source</w:t>
      </w:r>
      <w:r>
        <w:t xml:space="preserve"> </w:t>
      </w:r>
    </w:p>
    <w:p w:rsidR="00C4152E" w:rsidRDefault="00C4152E" w:rsidP="00C4152E">
      <w:pPr>
        <w:widowControl w:val="0"/>
        <w:autoSpaceDE w:val="0"/>
        <w:autoSpaceDN w:val="0"/>
        <w:adjustRightInd w:val="0"/>
      </w:pPr>
    </w:p>
    <w:p w:rsidR="00C4152E" w:rsidRDefault="00C4152E" w:rsidP="00756C0D">
      <w:pPr>
        <w:widowControl w:val="0"/>
        <w:autoSpaceDE w:val="0"/>
        <w:autoSpaceDN w:val="0"/>
        <w:adjustRightInd w:val="0"/>
      </w:pPr>
      <w:r>
        <w:t xml:space="preserve">"Stationary Source" means any building, structure, facility or installation which emits or may emit any air pollutant subject to regulation under the Act or this Chapter or by USEPA under the Clean Air Act (42 U.S.C. 7401 et seq.). </w:t>
      </w:r>
    </w:p>
    <w:p w:rsidR="00C4152E" w:rsidRDefault="00C4152E" w:rsidP="00C4152E">
      <w:pPr>
        <w:widowControl w:val="0"/>
        <w:autoSpaceDE w:val="0"/>
        <w:autoSpaceDN w:val="0"/>
        <w:adjustRightInd w:val="0"/>
        <w:ind w:left="1440" w:hanging="720"/>
      </w:pPr>
    </w:p>
    <w:p w:rsidR="00C4152E" w:rsidRDefault="00C4152E" w:rsidP="00C4152E">
      <w:pPr>
        <w:widowControl w:val="0"/>
        <w:autoSpaceDE w:val="0"/>
        <w:autoSpaceDN w:val="0"/>
        <w:adjustRightInd w:val="0"/>
        <w:ind w:left="1440" w:hanging="720"/>
      </w:pPr>
      <w:r>
        <w:t xml:space="preserve">(Source:  Added at 12 Ill. Reg. 6118, effective March 22, 1988) </w:t>
      </w:r>
    </w:p>
    <w:sectPr w:rsidR="00C4152E" w:rsidSect="00C415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152E"/>
    <w:rsid w:val="00356F29"/>
    <w:rsid w:val="005C3366"/>
    <w:rsid w:val="00756C0D"/>
    <w:rsid w:val="00C4152E"/>
    <w:rsid w:val="00EA683C"/>
    <w:rsid w:val="00F4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