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25" w:rsidRDefault="00DE4725" w:rsidP="00DE4725">
      <w:pPr>
        <w:widowControl w:val="0"/>
        <w:autoSpaceDE w:val="0"/>
        <w:autoSpaceDN w:val="0"/>
        <w:adjustRightInd w:val="0"/>
      </w:pPr>
      <w:bookmarkStart w:id="0" w:name="_GoBack"/>
      <w:bookmarkEnd w:id="0"/>
    </w:p>
    <w:p w:rsidR="00DE4725" w:rsidRDefault="00DE4725" w:rsidP="00DE4725">
      <w:pPr>
        <w:widowControl w:val="0"/>
        <w:autoSpaceDE w:val="0"/>
        <w:autoSpaceDN w:val="0"/>
        <w:adjustRightInd w:val="0"/>
      </w:pPr>
      <w:r>
        <w:rPr>
          <w:b/>
          <w:bCs/>
        </w:rPr>
        <w:t>Section 203.305  Compliance by Existing Sources</w:t>
      </w:r>
      <w:r>
        <w:t xml:space="preserve"> </w:t>
      </w:r>
    </w:p>
    <w:p w:rsidR="00DE4725" w:rsidRDefault="00DE4725" w:rsidP="00DE4725">
      <w:pPr>
        <w:widowControl w:val="0"/>
        <w:autoSpaceDE w:val="0"/>
        <w:autoSpaceDN w:val="0"/>
        <w:adjustRightInd w:val="0"/>
      </w:pPr>
    </w:p>
    <w:p w:rsidR="00DE4725" w:rsidRDefault="00DE4725" w:rsidP="00DE4725">
      <w:pPr>
        <w:widowControl w:val="0"/>
        <w:autoSpaceDE w:val="0"/>
        <w:autoSpaceDN w:val="0"/>
        <w:adjustRightInd w:val="0"/>
      </w:pPr>
      <w:r>
        <w:t xml:space="preserve">The owner or operator shall demonstrate that all major stationary sources which he or she owns or operates (or which are owned or operated by any entity controlling or controlled by, or under common control, with the owner or operator) in Illinois are in compliance, or on a schedule for compliance, with all applicable state and federal air pollution control requirements.  For purposes of this Section, a schedule for compliance must be federally enforceable or contained in an order of the Illinois Pollution Control Board or a court decree. </w:t>
      </w:r>
    </w:p>
    <w:p w:rsidR="00DE4725" w:rsidRDefault="00DE4725" w:rsidP="00DE4725">
      <w:pPr>
        <w:widowControl w:val="0"/>
        <w:autoSpaceDE w:val="0"/>
        <w:autoSpaceDN w:val="0"/>
        <w:adjustRightInd w:val="0"/>
      </w:pPr>
    </w:p>
    <w:p w:rsidR="00DE4725" w:rsidRDefault="00DE4725" w:rsidP="00DE4725">
      <w:pPr>
        <w:widowControl w:val="0"/>
        <w:autoSpaceDE w:val="0"/>
        <w:autoSpaceDN w:val="0"/>
        <w:adjustRightInd w:val="0"/>
        <w:ind w:left="1440" w:hanging="720"/>
      </w:pPr>
      <w:r>
        <w:t xml:space="preserve">(Source:  Amended at 12 Ill. Reg. 6118, effective March 22, 1988) </w:t>
      </w:r>
    </w:p>
    <w:sectPr w:rsidR="00DE4725" w:rsidSect="00DE47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4725"/>
    <w:rsid w:val="00244916"/>
    <w:rsid w:val="00263589"/>
    <w:rsid w:val="005C3366"/>
    <w:rsid w:val="00BD5FA7"/>
    <w:rsid w:val="00DE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