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334F3" w:rsidRDefault="000174EB" w:rsidP="00F334F3"/>
    <w:p w:rsidR="00F334F3" w:rsidRPr="00F334F3" w:rsidRDefault="00F334F3" w:rsidP="00F334F3">
      <w:pPr>
        <w:rPr>
          <w:b/>
        </w:rPr>
      </w:pPr>
      <w:r w:rsidRPr="00F334F3">
        <w:rPr>
          <w:b/>
        </w:rPr>
        <w:t>Section 204.1130  Air Quality Analysis</w:t>
      </w:r>
    </w:p>
    <w:p w:rsidR="00F334F3" w:rsidRPr="00F334F3" w:rsidRDefault="00F334F3" w:rsidP="00F334F3"/>
    <w:p w:rsidR="00F334F3" w:rsidRPr="00F334F3" w:rsidRDefault="0036257A" w:rsidP="00F334F3">
      <w:pPr>
        <w:ind w:left="1440" w:hanging="720"/>
      </w:pPr>
      <w:r>
        <w:t>a)</w:t>
      </w:r>
      <w:r>
        <w:tab/>
        <w:t>Preapplication A</w:t>
      </w:r>
      <w:r w:rsidR="00F334F3" w:rsidRPr="00F334F3">
        <w:t>nalysis</w:t>
      </w:r>
    </w:p>
    <w:p w:rsidR="00F334F3" w:rsidRPr="00F334F3" w:rsidRDefault="00F334F3" w:rsidP="00F334F3"/>
    <w:p w:rsidR="00F334F3" w:rsidRPr="00F334F3" w:rsidRDefault="00F334F3" w:rsidP="00F334F3">
      <w:pPr>
        <w:ind w:left="2160" w:hanging="720"/>
      </w:pPr>
      <w:r w:rsidRPr="00F334F3">
        <w:t>1)</w:t>
      </w:r>
      <w:r w:rsidRPr="00F334F3">
        <w:tab/>
        <w:t xml:space="preserve">Any application for a permit under this Part </w:t>
      </w:r>
      <w:r w:rsidR="001D0644">
        <w:t>shall</w:t>
      </w:r>
      <w:r w:rsidRPr="00F334F3">
        <w:t xml:space="preserve"> contain an analysis of ambient air quality in the area that the major stationary source or major modification would affect for each of the following pollutants:</w:t>
      </w:r>
    </w:p>
    <w:p w:rsidR="00F334F3" w:rsidRPr="00F334F3" w:rsidRDefault="00F334F3" w:rsidP="00F334F3"/>
    <w:p w:rsidR="00F334F3" w:rsidRPr="00F334F3" w:rsidRDefault="00F334F3" w:rsidP="00F334F3">
      <w:pPr>
        <w:ind w:left="2880" w:hanging="720"/>
      </w:pPr>
      <w:r w:rsidRPr="00F334F3">
        <w:t>A)</w:t>
      </w:r>
      <w:r w:rsidRPr="00F334F3">
        <w:tab/>
        <w:t>For the source, each pollutant that it would have the potential to emit in a significant amount;</w:t>
      </w:r>
    </w:p>
    <w:p w:rsidR="00F334F3" w:rsidRPr="00F334F3" w:rsidRDefault="00F334F3" w:rsidP="00B648E2"/>
    <w:p w:rsidR="00F334F3" w:rsidRPr="00F334F3" w:rsidRDefault="00F334F3" w:rsidP="00F334F3">
      <w:pPr>
        <w:ind w:left="2880" w:hanging="720"/>
      </w:pPr>
      <w:r w:rsidRPr="00F334F3">
        <w:t>B)</w:t>
      </w:r>
      <w:r w:rsidRPr="00F334F3">
        <w:tab/>
        <w:t xml:space="preserve">For the modification, each pollutant for which </w:t>
      </w:r>
      <w:r w:rsidR="001D0644">
        <w:t xml:space="preserve">it would result in </w:t>
      </w:r>
      <w:r w:rsidRPr="00F334F3">
        <w:t>a significant net emissions increase.</w:t>
      </w:r>
    </w:p>
    <w:p w:rsidR="00F334F3" w:rsidRPr="00F334F3" w:rsidRDefault="00F334F3" w:rsidP="00F334F3"/>
    <w:p w:rsidR="00F334F3" w:rsidRPr="00F334F3" w:rsidRDefault="00F334F3" w:rsidP="00F334F3">
      <w:pPr>
        <w:ind w:left="2160" w:hanging="720"/>
      </w:pPr>
      <w:r w:rsidRPr="00F334F3">
        <w:t>2)</w:t>
      </w:r>
      <w:r w:rsidRPr="00F334F3">
        <w:tab/>
        <w:t xml:space="preserve">With respect to any such pollutant for which no NAAQS exists, the analysis </w:t>
      </w:r>
      <w:r w:rsidR="001D0644">
        <w:t>shall</w:t>
      </w:r>
      <w:r w:rsidRPr="00F334F3">
        <w:t xml:space="preserve"> contain air quality monitoring data the </w:t>
      </w:r>
      <w:r w:rsidR="0036257A">
        <w:t>Agency</w:t>
      </w:r>
      <w:r w:rsidRPr="00F334F3">
        <w:t xml:space="preserve"> determines is necessary to assess ambient air quality for that pollutant in any area that the emissions of that pollutant would affect.</w:t>
      </w:r>
    </w:p>
    <w:p w:rsidR="00F334F3" w:rsidRPr="00F334F3" w:rsidRDefault="00F334F3" w:rsidP="00B648E2"/>
    <w:p w:rsidR="00F334F3" w:rsidRPr="00F334F3" w:rsidRDefault="00F334F3" w:rsidP="00F334F3">
      <w:pPr>
        <w:ind w:left="2160" w:hanging="720"/>
      </w:pPr>
      <w:r w:rsidRPr="00F334F3">
        <w:t>3)</w:t>
      </w:r>
      <w:r w:rsidRPr="00F334F3">
        <w:tab/>
        <w:t xml:space="preserve">With respect to any such pollutant for which </w:t>
      </w:r>
      <w:r w:rsidR="001D0644">
        <w:t>such a</w:t>
      </w:r>
      <w:r w:rsidR="0036257A">
        <w:t xml:space="preserve"> NAAQS</w:t>
      </w:r>
      <w:r w:rsidRPr="00F334F3">
        <w:t xml:space="preserve"> does exist, the analysis </w:t>
      </w:r>
      <w:r w:rsidR="001D0644">
        <w:t>shall</w:t>
      </w:r>
      <w:r w:rsidRPr="00F334F3">
        <w:t xml:space="preserve"> contain continuous air quality monitoring data gathered for purposes of determining whether emissions of that pollutant would cause or contribute to a violation of the standard or any maximum allowable increase.</w:t>
      </w:r>
    </w:p>
    <w:p w:rsidR="00F334F3" w:rsidRPr="00F334F3" w:rsidRDefault="00F334F3" w:rsidP="00B648E2"/>
    <w:p w:rsidR="00F334F3" w:rsidRPr="00F334F3" w:rsidRDefault="00F334F3" w:rsidP="00F334F3">
      <w:pPr>
        <w:ind w:left="2160" w:hanging="720"/>
      </w:pPr>
      <w:r w:rsidRPr="00F334F3">
        <w:t>4)</w:t>
      </w:r>
      <w:r w:rsidRPr="00F334F3">
        <w:tab/>
        <w:t xml:space="preserve">In general, the continuous air quality monitoring data that is required </w:t>
      </w:r>
      <w:r w:rsidR="001D0644">
        <w:t>shall</w:t>
      </w:r>
      <w:r w:rsidRPr="00F334F3">
        <w:t xml:space="preserve"> have been gathered over a period of at least one year and </w:t>
      </w:r>
      <w:r w:rsidR="001D0644">
        <w:t>shall</w:t>
      </w:r>
      <w:r w:rsidRPr="00F334F3">
        <w:t xml:space="preserve"> represent at least the year preceding receipt of the application</w:t>
      </w:r>
      <w:r w:rsidR="0036257A">
        <w:t xml:space="preserve">.  However, </w:t>
      </w:r>
      <w:r w:rsidRPr="00F334F3">
        <w:t xml:space="preserve">if the </w:t>
      </w:r>
      <w:r w:rsidR="0036257A">
        <w:t>Agency</w:t>
      </w:r>
      <w:r w:rsidRPr="00F334F3">
        <w:t xml:space="preserve"> determines that a complete and adequate analysis can be accomplished with monitoring data gathered over a period shorter than one year (but not less than four months), the data that is required </w:t>
      </w:r>
      <w:r w:rsidR="001D0644">
        <w:t>shall</w:t>
      </w:r>
      <w:r w:rsidRPr="00F334F3">
        <w:t xml:space="preserve"> have been gathered over at least that shorter period.</w:t>
      </w:r>
    </w:p>
    <w:p w:rsidR="00F334F3" w:rsidRPr="00F334F3" w:rsidRDefault="00F334F3" w:rsidP="00B648E2">
      <w:bookmarkStart w:id="0" w:name="_GoBack"/>
      <w:bookmarkEnd w:id="0"/>
    </w:p>
    <w:p w:rsidR="00F334F3" w:rsidRPr="00F334F3" w:rsidRDefault="00F334F3" w:rsidP="00F334F3">
      <w:pPr>
        <w:ind w:left="2160" w:hanging="720"/>
      </w:pPr>
      <w:r w:rsidRPr="00F334F3">
        <w:t>5)</w:t>
      </w:r>
      <w:r w:rsidRPr="00F334F3">
        <w:tab/>
        <w:t>The owner or operator of a proposed stationary source or modification of VOM who satisfies all conditions of 40 CFR 51</w:t>
      </w:r>
      <w:r w:rsidR="0036257A">
        <w:t>,</w:t>
      </w:r>
      <w:r w:rsidRPr="00F334F3">
        <w:t xml:space="preserve"> </w:t>
      </w:r>
      <w:r w:rsidR="00CF624A">
        <w:t>a</w:t>
      </w:r>
      <w:r w:rsidRPr="00F334F3">
        <w:t xml:space="preserve">ppendix S, </w:t>
      </w:r>
      <w:r w:rsidR="00CF624A">
        <w:t>s</w:t>
      </w:r>
      <w:r w:rsidRPr="00F334F3">
        <w:t xml:space="preserve">ection IV, </w:t>
      </w:r>
      <w:r w:rsidR="0036257A">
        <w:t>(</w:t>
      </w:r>
      <w:r w:rsidRPr="00F334F3">
        <w:t xml:space="preserve">incorporated by reference in </w:t>
      </w:r>
      <w:r w:rsidR="00CF624A">
        <w:t xml:space="preserve">Section </w:t>
      </w:r>
      <w:r w:rsidRPr="00F334F3">
        <w:t>204.100</w:t>
      </w:r>
      <w:r w:rsidR="0036257A">
        <w:t>)</w:t>
      </w:r>
      <w:r w:rsidRPr="00F334F3">
        <w:t xml:space="preserve"> may provide post-approval monitoring data for ozone in lieu of providing preconstruction data as required </w:t>
      </w:r>
      <w:r w:rsidR="0036257A">
        <w:t>by</w:t>
      </w:r>
      <w:r w:rsidRPr="00F334F3">
        <w:t xml:space="preserve"> this subsection</w:t>
      </w:r>
      <w:r w:rsidR="0036257A">
        <w:t xml:space="preserve"> (a)</w:t>
      </w:r>
      <w:r w:rsidRPr="00F334F3">
        <w:t>.</w:t>
      </w:r>
    </w:p>
    <w:p w:rsidR="00F334F3" w:rsidRPr="00F334F3" w:rsidRDefault="00F334F3" w:rsidP="00F334F3"/>
    <w:p w:rsidR="00F334F3" w:rsidRPr="00F334F3" w:rsidRDefault="00F334F3" w:rsidP="00F334F3">
      <w:pPr>
        <w:ind w:left="1440" w:hanging="720"/>
      </w:pPr>
      <w:r w:rsidRPr="00F334F3">
        <w:t>b)</w:t>
      </w:r>
      <w:r w:rsidRPr="00F334F3">
        <w:tab/>
        <w:t xml:space="preserve">Postconstruction </w:t>
      </w:r>
      <w:r w:rsidR="0036257A">
        <w:t>M</w:t>
      </w:r>
      <w:r w:rsidRPr="00F334F3">
        <w:t xml:space="preserve">onitoring.  The owner or operator of a major stationary source or major modification </w:t>
      </w:r>
      <w:r w:rsidR="001D0644">
        <w:t>shall</w:t>
      </w:r>
      <w:r w:rsidRPr="00F334F3">
        <w:t xml:space="preserve">, after construction of the stationary source or modification, conduct such ambient monitoring as the </w:t>
      </w:r>
      <w:r w:rsidR="0036257A">
        <w:t>Agency</w:t>
      </w:r>
      <w:r w:rsidRPr="00F334F3">
        <w:t xml:space="preserve"> determines is necessary to determine the effect emissions from the stationary source or modification may have, or are having, on air quality in any area.</w:t>
      </w:r>
    </w:p>
    <w:p w:rsidR="00F334F3" w:rsidRPr="00F334F3" w:rsidRDefault="00F334F3" w:rsidP="00F334F3"/>
    <w:p w:rsidR="00F334F3" w:rsidRPr="00F334F3" w:rsidRDefault="00F334F3" w:rsidP="00F334F3">
      <w:pPr>
        <w:ind w:left="1440" w:hanging="720"/>
      </w:pPr>
      <w:r w:rsidRPr="00F334F3">
        <w:lastRenderedPageBreak/>
        <w:t>c)</w:t>
      </w:r>
      <w:r w:rsidRPr="00F334F3">
        <w:tab/>
        <w:t xml:space="preserve">Operations of </w:t>
      </w:r>
      <w:r w:rsidR="0036257A">
        <w:t>Monitoring S</w:t>
      </w:r>
      <w:r w:rsidRPr="00F334F3">
        <w:t xml:space="preserve">tations.  The owner or operator of a major stationary source or major modification </w:t>
      </w:r>
      <w:r w:rsidR="001D0644">
        <w:t>shall</w:t>
      </w:r>
      <w:r w:rsidRPr="00F334F3">
        <w:t xml:space="preserve"> meet the requirements of 40 CFR 58, </w:t>
      </w:r>
      <w:r w:rsidR="00524E57">
        <w:t>a</w:t>
      </w:r>
      <w:r w:rsidR="00CF624A">
        <w:t>ppen</w:t>
      </w:r>
      <w:r w:rsidR="0036257A">
        <w:t>dix B (</w:t>
      </w:r>
      <w:r w:rsidRPr="00F334F3">
        <w:t xml:space="preserve">incorporated by reference in </w:t>
      </w:r>
      <w:r w:rsidR="0036257A">
        <w:t xml:space="preserve">Section </w:t>
      </w:r>
      <w:r w:rsidRPr="00F334F3">
        <w:t>204.100</w:t>
      </w:r>
      <w:r w:rsidR="0036257A">
        <w:t>)</w:t>
      </w:r>
      <w:r w:rsidRPr="00F334F3">
        <w:t>, during the operation of monitoring stations for purposes of satisfying this Section.</w:t>
      </w:r>
    </w:p>
    <w:sectPr w:rsidR="00F334F3" w:rsidRPr="00F334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CF" w:rsidRDefault="00BC69CF">
      <w:r>
        <w:separator/>
      </w:r>
    </w:p>
  </w:endnote>
  <w:endnote w:type="continuationSeparator" w:id="0">
    <w:p w:rsidR="00BC69CF" w:rsidRDefault="00BC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CF" w:rsidRDefault="00BC69CF">
      <w:r>
        <w:separator/>
      </w:r>
    </w:p>
  </w:footnote>
  <w:footnote w:type="continuationSeparator" w:id="0">
    <w:p w:rsidR="00BC69CF" w:rsidRDefault="00BC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644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57A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E57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CE6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8E2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9CF"/>
    <w:rsid w:val="00BD0ED2"/>
    <w:rsid w:val="00BD5933"/>
    <w:rsid w:val="00BE03CA"/>
    <w:rsid w:val="00BE1443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24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4F3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555B9-A9CD-4A75-BE84-D7C19314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4F3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9</cp:revision>
  <dcterms:created xsi:type="dcterms:W3CDTF">2020-03-09T15:29:00Z</dcterms:created>
  <dcterms:modified xsi:type="dcterms:W3CDTF">2020-09-15T19:07:00Z</dcterms:modified>
</cp:coreProperties>
</file>