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92710" w:rsidRDefault="000174EB" w:rsidP="00B92710"/>
    <w:p w:rsidR="00B92710" w:rsidRPr="00B92710" w:rsidRDefault="00B92710" w:rsidP="00B92710">
      <w:pPr>
        <w:rPr>
          <w:b/>
        </w:rPr>
      </w:pPr>
      <w:r w:rsidRPr="00B92710">
        <w:rPr>
          <w:b/>
        </w:rPr>
        <w:t>Section 204.1850  Expiration of a PAL</w:t>
      </w:r>
    </w:p>
    <w:p w:rsidR="00B92710" w:rsidRPr="00B92710" w:rsidRDefault="00B92710" w:rsidP="00B92710"/>
    <w:p w:rsidR="00B92710" w:rsidRPr="00B92710" w:rsidRDefault="00B92710" w:rsidP="00B92710">
      <w:r w:rsidRPr="00B92710">
        <w:t xml:space="preserve">Any PAL that is not renewed in accordance with Section 204.1860 </w:t>
      </w:r>
      <w:r w:rsidR="006A5EA2">
        <w:t>shall expire</w:t>
      </w:r>
      <w:r w:rsidRPr="00B92710">
        <w:t xml:space="preserve"> at the end of the PAL effective period, and the requirements in this Section </w:t>
      </w:r>
      <w:r w:rsidR="00690077">
        <w:t xml:space="preserve">shall </w:t>
      </w:r>
      <w:r w:rsidRPr="00B92710">
        <w:t>apply.</w:t>
      </w:r>
    </w:p>
    <w:p w:rsidR="00B92710" w:rsidRPr="00B92710" w:rsidRDefault="00B92710" w:rsidP="00B92710"/>
    <w:p w:rsidR="00B92710" w:rsidRPr="00B92710" w:rsidRDefault="00B92710" w:rsidP="00B92710">
      <w:pPr>
        <w:ind w:left="1440" w:hanging="720"/>
      </w:pPr>
      <w:r w:rsidRPr="00B92710">
        <w:t>a)</w:t>
      </w:r>
      <w:r w:rsidRPr="00B92710">
        <w:tab/>
        <w:t xml:space="preserve">Each emissions unit (or each group of emissions units) that existed under the PAL </w:t>
      </w:r>
      <w:r w:rsidR="0015207E">
        <w:t>shall</w:t>
      </w:r>
      <w:r w:rsidRPr="00B92710">
        <w:t xml:space="preserve"> comply with an allowable emission limitation under a revised permit established </w:t>
      </w:r>
      <w:r w:rsidR="00887162">
        <w:t>under this subsection</w:t>
      </w:r>
      <w:r w:rsidRPr="00B92710">
        <w:t xml:space="preserve"> (a).</w:t>
      </w:r>
    </w:p>
    <w:p w:rsidR="00B92710" w:rsidRPr="00B92710" w:rsidRDefault="00B92710" w:rsidP="00B92710"/>
    <w:p w:rsidR="00B92710" w:rsidRPr="00B92710" w:rsidRDefault="00B92710" w:rsidP="00B92710">
      <w:pPr>
        <w:ind w:left="2160" w:hanging="720"/>
      </w:pPr>
      <w:r w:rsidRPr="00B92710">
        <w:t>1)</w:t>
      </w:r>
      <w:r w:rsidRPr="00B92710">
        <w:tab/>
        <w:t xml:space="preserve">Within the time frame specified for PAL renewals in Section 204.1860(b), the major stationary source </w:t>
      </w:r>
      <w:r w:rsidR="0015207E">
        <w:t>shall</w:t>
      </w:r>
      <w:r w:rsidRPr="00B92710">
        <w:t xml:space="preserve"> submit a proposed allowable emission limitation for each emissions unit (or each group of emissions units, if such a distribution is more appropriate</w:t>
      </w:r>
      <w:r w:rsidR="00C81234">
        <w:t>,</w:t>
      </w:r>
      <w:r w:rsidRPr="00B92710">
        <w:t xml:space="preserve"> as decided by the </w:t>
      </w:r>
      <w:r w:rsidR="00C81234">
        <w:t>Agency</w:t>
      </w:r>
      <w:r w:rsidRPr="00B92710">
        <w:t xml:space="preserve">) by distributing the PAL allowable emissions for the major stationary source among each of the emissions units that existed under the PAL.  If the PAL had not yet been adjusted for an applicable requirement that became effective during the PAL effective period, as required under Section 204.1860(e), </w:t>
      </w:r>
      <w:r w:rsidR="0015207E">
        <w:t>such</w:t>
      </w:r>
      <w:r w:rsidRPr="00B92710">
        <w:t xml:space="preserve"> distribution </w:t>
      </w:r>
      <w:r w:rsidR="0015207E">
        <w:t>shall</w:t>
      </w:r>
      <w:r w:rsidRPr="00B92710">
        <w:t xml:space="preserve"> be made as if the PAL had been adjusted.</w:t>
      </w:r>
    </w:p>
    <w:p w:rsidR="00B92710" w:rsidRPr="00B92710" w:rsidRDefault="00B92710" w:rsidP="00B92710"/>
    <w:p w:rsidR="00B92710" w:rsidRPr="00B92710" w:rsidRDefault="00B92710" w:rsidP="00B92710">
      <w:pPr>
        <w:ind w:left="2160" w:hanging="720"/>
      </w:pPr>
      <w:r w:rsidRPr="00B92710">
        <w:t>2)</w:t>
      </w:r>
      <w:r w:rsidRPr="00B92710">
        <w:tab/>
        <w:t xml:space="preserve">The </w:t>
      </w:r>
      <w:r w:rsidR="00DC70CC">
        <w:t xml:space="preserve">Agency shall </w:t>
      </w:r>
      <w:r w:rsidRPr="00B92710">
        <w:t xml:space="preserve">decide whether and how the PAL allowable emissions will be distributed and issue a revised permit incorporating allowable limits for each emissions unit, or each group of emissions units, as the </w:t>
      </w:r>
      <w:r w:rsidR="00DC70CC">
        <w:t>Agency</w:t>
      </w:r>
      <w:r w:rsidRPr="00B92710">
        <w:t xml:space="preserve"> determines appropriate.</w:t>
      </w:r>
    </w:p>
    <w:p w:rsidR="00B92710" w:rsidRPr="00B92710" w:rsidRDefault="00B92710" w:rsidP="00B92710"/>
    <w:p w:rsidR="00B92710" w:rsidRPr="00B92710" w:rsidRDefault="00B92710" w:rsidP="00B92710">
      <w:pPr>
        <w:ind w:left="1440" w:hanging="720"/>
      </w:pPr>
      <w:r w:rsidRPr="00B92710">
        <w:t>b)</w:t>
      </w:r>
      <w:r w:rsidRPr="00B92710">
        <w:tab/>
        <w:t>Each emissions unit</w:t>
      </w:r>
      <w:r w:rsidR="00FC7D70">
        <w:t xml:space="preserve"> or unit</w:t>
      </w:r>
      <w:r w:rsidR="0015207E">
        <w:t>s</w:t>
      </w:r>
      <w:bookmarkStart w:id="0" w:name="_GoBack"/>
      <w:bookmarkEnd w:id="0"/>
      <w:r w:rsidR="0015207E">
        <w:t xml:space="preserve"> shall </w:t>
      </w:r>
      <w:r w:rsidRPr="00B92710">
        <w:t xml:space="preserve">comply with the allowable emission limitation on a 12-month rolling basis. </w:t>
      </w:r>
      <w:r>
        <w:t xml:space="preserve"> </w:t>
      </w:r>
      <w:r w:rsidRPr="00B92710">
        <w:t xml:space="preserve">The </w:t>
      </w:r>
      <w:r w:rsidR="00DC70CC">
        <w:t>Agency</w:t>
      </w:r>
      <w:r w:rsidRPr="00B92710">
        <w:t xml:space="preserve"> may approve the use of monitoring systems (source testing, emission factors, etc.) other than CEMS, CERMS, PEMS, or CPMS to demonstrate compliance with the allowable emission limitation.</w:t>
      </w:r>
    </w:p>
    <w:p w:rsidR="00B92710" w:rsidRPr="00B92710" w:rsidRDefault="00B92710" w:rsidP="00B92710"/>
    <w:p w:rsidR="00B92710" w:rsidRPr="00B92710" w:rsidRDefault="00B92710" w:rsidP="00B92710">
      <w:pPr>
        <w:ind w:left="1440" w:hanging="720"/>
      </w:pPr>
      <w:r w:rsidRPr="00B92710">
        <w:t>c)</w:t>
      </w:r>
      <w:r w:rsidRPr="00B92710">
        <w:tab/>
        <w:t xml:space="preserve">Until the </w:t>
      </w:r>
      <w:r w:rsidR="00DC70CC">
        <w:t>Agency</w:t>
      </w:r>
      <w:r w:rsidRPr="00B92710">
        <w:t xml:space="preserve"> issues the revised permit incorporating allowable limits for each emissions unit, or each group of emissions units, as required </w:t>
      </w:r>
      <w:r w:rsidR="00DC70CC">
        <w:t>by</w:t>
      </w:r>
      <w:r w:rsidRPr="00B92710">
        <w:t xml:space="preserve"> subsection (a)(2), the source </w:t>
      </w:r>
      <w:r w:rsidR="0015207E">
        <w:t>shall</w:t>
      </w:r>
      <w:r w:rsidRPr="00B92710">
        <w:t xml:space="preserve"> continue to comply with a source-wide, multi-unit emissions cap equivalent to the level of the PAL emission limitation.</w:t>
      </w:r>
    </w:p>
    <w:p w:rsidR="00B92710" w:rsidRPr="00B92710" w:rsidRDefault="00B92710" w:rsidP="00B92710"/>
    <w:p w:rsidR="00B92710" w:rsidRPr="00B92710" w:rsidRDefault="00B92710" w:rsidP="00B92710">
      <w:pPr>
        <w:ind w:left="1440" w:hanging="720"/>
      </w:pPr>
      <w:r w:rsidRPr="00B92710">
        <w:t>d)</w:t>
      </w:r>
      <w:r w:rsidRPr="00B92710">
        <w:tab/>
        <w:t xml:space="preserve">Any physical change or change in the method of operation at the major stationary source will be subject to major NSR requirements if </w:t>
      </w:r>
      <w:r w:rsidR="0015207E">
        <w:t>such</w:t>
      </w:r>
      <w:r w:rsidRPr="00B92710">
        <w:t xml:space="preserve"> change meets the definition of major modification in Section 204.490.</w:t>
      </w:r>
    </w:p>
    <w:p w:rsidR="00B92710" w:rsidRPr="00B92710" w:rsidRDefault="00B92710" w:rsidP="00B92710"/>
    <w:p w:rsidR="00B92710" w:rsidRPr="00B92710" w:rsidRDefault="00B92710" w:rsidP="00B92710">
      <w:pPr>
        <w:ind w:left="1440" w:hanging="720"/>
      </w:pPr>
      <w:r w:rsidRPr="00B92710">
        <w:t>e)</w:t>
      </w:r>
      <w:r w:rsidRPr="00B92710">
        <w:tab/>
        <w:t xml:space="preserve">The major stationary source owner or operator </w:t>
      </w:r>
      <w:r w:rsidR="0015207E">
        <w:t>shall</w:t>
      </w:r>
      <w:r w:rsidRPr="00B92710">
        <w:t xml:space="preserve"> continue to comply with any State o</w:t>
      </w:r>
      <w:r w:rsidR="00DC70CC">
        <w:t>r f</w:t>
      </w:r>
      <w:r w:rsidRPr="00B92710">
        <w:t xml:space="preserve">ederal applicable requirements (BACT, RACT, NSPS, etc.) that may have applied either during the PAL effective period or prior to the PAL effective period except for those emission limitations that had been established under </w:t>
      </w:r>
      <w:r w:rsidRPr="00B92710">
        <w:lastRenderedPageBreak/>
        <w:t>Section 204.850, but were eliminated by the PAL in accordance with Section 204.1600(b)(3).</w:t>
      </w:r>
    </w:p>
    <w:sectPr w:rsidR="00B92710" w:rsidRPr="00B927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C5" w:rsidRDefault="006F0BC5">
      <w:r>
        <w:separator/>
      </w:r>
    </w:p>
  </w:endnote>
  <w:endnote w:type="continuationSeparator" w:id="0">
    <w:p w:rsidR="006F0BC5" w:rsidRDefault="006F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C5" w:rsidRDefault="006F0BC5">
      <w:r>
        <w:separator/>
      </w:r>
    </w:p>
  </w:footnote>
  <w:footnote w:type="continuationSeparator" w:id="0">
    <w:p w:rsidR="006F0BC5" w:rsidRDefault="006F0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0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077"/>
    <w:rsid w:val="00691405"/>
    <w:rsid w:val="00692220"/>
    <w:rsid w:val="006932A1"/>
    <w:rsid w:val="0069341B"/>
    <w:rsid w:val="00694C82"/>
    <w:rsid w:val="00695CB6"/>
    <w:rsid w:val="00695DC3"/>
    <w:rsid w:val="00697F1A"/>
    <w:rsid w:val="006A042E"/>
    <w:rsid w:val="006A2114"/>
    <w:rsid w:val="006A5EA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BC5"/>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162"/>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71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23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D8D"/>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0C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D70"/>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3A3F3-711C-4AA6-9D3E-32EF6756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710"/>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400</Words>
  <Characters>2148</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13</cp:revision>
  <dcterms:created xsi:type="dcterms:W3CDTF">2020-03-09T15:30:00Z</dcterms:created>
  <dcterms:modified xsi:type="dcterms:W3CDTF">2020-07-31T18:17:00Z</dcterms:modified>
</cp:coreProperties>
</file>