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E5" w:rsidRDefault="00F33AE5" w:rsidP="00F33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AE5" w:rsidRDefault="00F33AE5" w:rsidP="00F33A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207.312  Operability Check</w:t>
      </w:r>
      <w:r>
        <w:t xml:space="preserve"> </w:t>
      </w:r>
    </w:p>
    <w:p w:rsidR="00F33AE5" w:rsidRDefault="00F33AE5" w:rsidP="00F33AE5">
      <w:pPr>
        <w:widowControl w:val="0"/>
        <w:autoSpaceDE w:val="0"/>
        <w:autoSpaceDN w:val="0"/>
        <w:adjustRightInd w:val="0"/>
      </w:pPr>
    </w:p>
    <w:p w:rsidR="00F33AE5" w:rsidRDefault="00F33AE5" w:rsidP="00F33AE5">
      <w:pPr>
        <w:widowControl w:val="0"/>
        <w:autoSpaceDE w:val="0"/>
        <w:autoSpaceDN w:val="0"/>
        <w:adjustRightInd w:val="0"/>
      </w:pPr>
      <w:r>
        <w:t xml:space="preserve">Each vehicle that is to be retired pursuant to this Part shall pass an operability check prior to purchase and collection.  The operability check shall include, at a minimum: </w:t>
      </w:r>
    </w:p>
    <w:p w:rsidR="00A2024A" w:rsidRDefault="00A2024A" w:rsidP="00F33AE5">
      <w:pPr>
        <w:widowControl w:val="0"/>
        <w:autoSpaceDE w:val="0"/>
        <w:autoSpaceDN w:val="0"/>
        <w:adjustRightInd w:val="0"/>
      </w:pPr>
    </w:p>
    <w:p w:rsidR="00F33AE5" w:rsidRDefault="00F33AE5" w:rsidP="00F33A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Start-up of the vehicle; </w:t>
      </w:r>
    </w:p>
    <w:p w:rsidR="00A2024A" w:rsidRDefault="00A2024A" w:rsidP="00F33AE5">
      <w:pPr>
        <w:widowControl w:val="0"/>
        <w:autoSpaceDE w:val="0"/>
        <w:autoSpaceDN w:val="0"/>
        <w:adjustRightInd w:val="0"/>
        <w:ind w:left="1440" w:hanging="720"/>
      </w:pPr>
    </w:p>
    <w:p w:rsidR="00F33AE5" w:rsidRDefault="00F33AE5" w:rsidP="00F33A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Test-drive of the vehicle for five or more feet in forward gear; </w:t>
      </w:r>
    </w:p>
    <w:p w:rsidR="00A2024A" w:rsidRDefault="00A2024A" w:rsidP="00F33AE5">
      <w:pPr>
        <w:widowControl w:val="0"/>
        <w:autoSpaceDE w:val="0"/>
        <w:autoSpaceDN w:val="0"/>
        <w:adjustRightInd w:val="0"/>
        <w:ind w:left="1440" w:hanging="720"/>
      </w:pPr>
    </w:p>
    <w:p w:rsidR="00F33AE5" w:rsidRDefault="00F33AE5" w:rsidP="00F33A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Test-drive of the vehicle for five or more feet in reverse gear; </w:t>
      </w:r>
    </w:p>
    <w:p w:rsidR="00A2024A" w:rsidRDefault="00A2024A" w:rsidP="00F33AE5">
      <w:pPr>
        <w:widowControl w:val="0"/>
        <w:autoSpaceDE w:val="0"/>
        <w:autoSpaceDN w:val="0"/>
        <w:adjustRightInd w:val="0"/>
        <w:ind w:left="1440" w:hanging="720"/>
      </w:pPr>
    </w:p>
    <w:p w:rsidR="00F33AE5" w:rsidRDefault="00F33AE5" w:rsidP="00F33AE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Shut-off of the vehicle; and </w:t>
      </w:r>
    </w:p>
    <w:p w:rsidR="00A2024A" w:rsidRDefault="00A2024A" w:rsidP="00F33AE5">
      <w:pPr>
        <w:widowControl w:val="0"/>
        <w:autoSpaceDE w:val="0"/>
        <w:autoSpaceDN w:val="0"/>
        <w:adjustRightInd w:val="0"/>
        <w:ind w:left="1440" w:hanging="720"/>
      </w:pPr>
    </w:p>
    <w:p w:rsidR="00F33AE5" w:rsidRDefault="00F33AE5" w:rsidP="00F33AE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Visual inspection for fluid leakage or any malfunction or other damage that would render the vehicle unsuitable for normal operation. </w:t>
      </w:r>
    </w:p>
    <w:sectPr w:rsidR="00F33AE5" w:rsidSect="00F33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AE5"/>
    <w:rsid w:val="001509C2"/>
    <w:rsid w:val="005C3366"/>
    <w:rsid w:val="009F5F6B"/>
    <w:rsid w:val="00A2024A"/>
    <w:rsid w:val="00F33AE5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