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04" w:rsidRDefault="00262504" w:rsidP="002625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2504" w:rsidRDefault="00262504" w:rsidP="0026250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211.510  Application Area</w:t>
      </w:r>
      <w:r>
        <w:t xml:space="preserve"> </w:t>
      </w:r>
    </w:p>
    <w:p w:rsidR="00262504" w:rsidRDefault="00262504" w:rsidP="00262504">
      <w:pPr>
        <w:widowControl w:val="0"/>
        <w:autoSpaceDE w:val="0"/>
        <w:autoSpaceDN w:val="0"/>
        <w:adjustRightInd w:val="0"/>
      </w:pPr>
    </w:p>
    <w:p w:rsidR="00262504" w:rsidRDefault="00262504" w:rsidP="00262504">
      <w:pPr>
        <w:widowControl w:val="0"/>
        <w:autoSpaceDE w:val="0"/>
        <w:autoSpaceDN w:val="0"/>
        <w:adjustRightInd w:val="0"/>
      </w:pPr>
      <w:r>
        <w:t xml:space="preserve">"Application area" means an area where a coating is applied by dipping, spraying or other techniques. </w:t>
      </w:r>
    </w:p>
    <w:p w:rsidR="00262504" w:rsidRDefault="00262504" w:rsidP="00262504">
      <w:pPr>
        <w:widowControl w:val="0"/>
        <w:autoSpaceDE w:val="0"/>
        <w:autoSpaceDN w:val="0"/>
        <w:adjustRightInd w:val="0"/>
      </w:pPr>
    </w:p>
    <w:p w:rsidR="00262504" w:rsidRDefault="00262504" w:rsidP="0026250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16504, effective September 27, 1993) </w:t>
      </w:r>
    </w:p>
    <w:sectPr w:rsidR="00262504" w:rsidSect="002625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2504"/>
    <w:rsid w:val="00262504"/>
    <w:rsid w:val="005C3366"/>
    <w:rsid w:val="007B0CB6"/>
    <w:rsid w:val="008B6285"/>
    <w:rsid w:val="00D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2012-06-21T19:08:00Z</dcterms:created>
  <dcterms:modified xsi:type="dcterms:W3CDTF">2012-06-21T19:08:00Z</dcterms:modified>
</cp:coreProperties>
</file>