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D1" w:rsidRDefault="009644D1" w:rsidP="009644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44D1" w:rsidRDefault="009644D1" w:rsidP="009644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211.1250  Coating Plant</w:t>
      </w:r>
      <w:r>
        <w:t xml:space="preserve"> </w:t>
      </w:r>
    </w:p>
    <w:p w:rsidR="009644D1" w:rsidRDefault="009644D1" w:rsidP="009644D1">
      <w:pPr>
        <w:widowControl w:val="0"/>
        <w:autoSpaceDE w:val="0"/>
        <w:autoSpaceDN w:val="0"/>
        <w:adjustRightInd w:val="0"/>
      </w:pPr>
    </w:p>
    <w:p w:rsidR="009644D1" w:rsidRDefault="009644D1" w:rsidP="009644D1">
      <w:pPr>
        <w:widowControl w:val="0"/>
        <w:autoSpaceDE w:val="0"/>
        <w:autoSpaceDN w:val="0"/>
        <w:adjustRightInd w:val="0"/>
      </w:pPr>
      <w:r>
        <w:t xml:space="preserve">"Coating plant" means any building, structure or installation that contains a coating line and which is located on one or more contiguous or adjacent properties and which is owned or operated by the same person (or by persons under common control). </w:t>
      </w:r>
    </w:p>
    <w:p w:rsidR="009644D1" w:rsidRDefault="009644D1" w:rsidP="009644D1">
      <w:pPr>
        <w:widowControl w:val="0"/>
        <w:autoSpaceDE w:val="0"/>
        <w:autoSpaceDN w:val="0"/>
        <w:adjustRightInd w:val="0"/>
      </w:pPr>
    </w:p>
    <w:p w:rsidR="009644D1" w:rsidRDefault="009644D1" w:rsidP="009644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644D1" w:rsidSect="00964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4D1"/>
    <w:rsid w:val="00141F43"/>
    <w:rsid w:val="005C3366"/>
    <w:rsid w:val="006E48CC"/>
    <w:rsid w:val="007D084E"/>
    <w:rsid w:val="009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