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AC" w:rsidRDefault="003E13AC" w:rsidP="003E13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13AC" w:rsidRDefault="003E13AC" w:rsidP="003E13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211.1390  Concentrated Nitric Acid Manufacturing Process</w:t>
      </w:r>
      <w:r>
        <w:t xml:space="preserve"> </w:t>
      </w:r>
    </w:p>
    <w:p w:rsidR="003E13AC" w:rsidRDefault="003E13AC" w:rsidP="003E13AC">
      <w:pPr>
        <w:widowControl w:val="0"/>
        <w:autoSpaceDE w:val="0"/>
        <w:autoSpaceDN w:val="0"/>
        <w:adjustRightInd w:val="0"/>
      </w:pPr>
    </w:p>
    <w:p w:rsidR="003E13AC" w:rsidRDefault="003E13AC" w:rsidP="003E13AC">
      <w:pPr>
        <w:widowControl w:val="0"/>
        <w:autoSpaceDE w:val="0"/>
        <w:autoSpaceDN w:val="0"/>
        <w:adjustRightInd w:val="0"/>
      </w:pPr>
      <w:r>
        <w:t xml:space="preserve">"Concentrated nitric acid manufacturing process" means any acid producing facility manufacturing nitric acid with a concentration equal to or greater than 70 percent by weight. </w:t>
      </w:r>
    </w:p>
    <w:p w:rsidR="003E13AC" w:rsidRDefault="003E13AC" w:rsidP="003E13AC">
      <w:pPr>
        <w:widowControl w:val="0"/>
        <w:autoSpaceDE w:val="0"/>
        <w:autoSpaceDN w:val="0"/>
        <w:adjustRightInd w:val="0"/>
      </w:pPr>
    </w:p>
    <w:p w:rsidR="003E13AC" w:rsidRDefault="003E13AC" w:rsidP="003E13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3E13AC" w:rsidSect="003E13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13AC"/>
    <w:rsid w:val="003E13AC"/>
    <w:rsid w:val="00511B0E"/>
    <w:rsid w:val="005C3366"/>
    <w:rsid w:val="00D55015"/>
    <w:rsid w:val="00E5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