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94" w:rsidRDefault="005D5A94" w:rsidP="005D5A94">
      <w:pPr>
        <w:widowControl w:val="0"/>
        <w:autoSpaceDE w:val="0"/>
        <w:autoSpaceDN w:val="0"/>
        <w:adjustRightInd w:val="0"/>
      </w:pPr>
      <w:bookmarkStart w:id="0" w:name="_GoBack"/>
      <w:bookmarkEnd w:id="0"/>
    </w:p>
    <w:p w:rsidR="005D5A94" w:rsidRDefault="005D5A94" w:rsidP="005D5A94">
      <w:pPr>
        <w:widowControl w:val="0"/>
        <w:autoSpaceDE w:val="0"/>
        <w:autoSpaceDN w:val="0"/>
        <w:adjustRightInd w:val="0"/>
      </w:pPr>
      <w:r>
        <w:rPr>
          <w:b/>
          <w:bCs/>
        </w:rPr>
        <w:t>Section 211.1810  Dry Cleaning Operation or Dry Cleaning Facility</w:t>
      </w:r>
      <w:r>
        <w:t xml:space="preserve"> </w:t>
      </w:r>
    </w:p>
    <w:p w:rsidR="005D5A94" w:rsidRDefault="005D5A94" w:rsidP="005D5A94">
      <w:pPr>
        <w:widowControl w:val="0"/>
        <w:autoSpaceDE w:val="0"/>
        <w:autoSpaceDN w:val="0"/>
        <w:adjustRightInd w:val="0"/>
      </w:pPr>
    </w:p>
    <w:p w:rsidR="005D5A94" w:rsidRDefault="005D5A94" w:rsidP="005D5A94">
      <w:pPr>
        <w:widowControl w:val="0"/>
        <w:autoSpaceDE w:val="0"/>
        <w:autoSpaceDN w:val="0"/>
        <w:adjustRightInd w:val="0"/>
      </w:pPr>
      <w:r>
        <w:t xml:space="preserve">"Dry cleaning operation" or "Dry cleaning facility" means the cleaning of fabrics using an essentially </w:t>
      </w:r>
      <w:proofErr w:type="spellStart"/>
      <w:r>
        <w:t>nonaqueous</w:t>
      </w:r>
      <w:proofErr w:type="spellEnd"/>
      <w:r>
        <w:t xml:space="preserve"> solvent by means of one or more solvent washes, extraction of excess solvent by spinning and drying by tumbling in an airstream.  The dry cleaning operation or facility includes, but is not limited to, washers, dryers, filter and purification systems, waste disposal systems, holding tanks, pumps and attendant piping and valves. </w:t>
      </w:r>
    </w:p>
    <w:p w:rsidR="005D5A94" w:rsidRDefault="005D5A94" w:rsidP="005D5A94">
      <w:pPr>
        <w:widowControl w:val="0"/>
        <w:autoSpaceDE w:val="0"/>
        <w:autoSpaceDN w:val="0"/>
        <w:adjustRightInd w:val="0"/>
      </w:pPr>
    </w:p>
    <w:p w:rsidR="005D5A94" w:rsidRDefault="005D5A94" w:rsidP="005D5A94">
      <w:pPr>
        <w:widowControl w:val="0"/>
        <w:autoSpaceDE w:val="0"/>
        <w:autoSpaceDN w:val="0"/>
        <w:adjustRightInd w:val="0"/>
        <w:ind w:left="1440" w:hanging="720"/>
      </w:pPr>
      <w:r>
        <w:t xml:space="preserve">(Source:  Added at 17 Ill. Reg. 16504, effective September 27, 1993) </w:t>
      </w:r>
    </w:p>
    <w:sectPr w:rsidR="005D5A94" w:rsidSect="005D5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A94"/>
    <w:rsid w:val="00072772"/>
    <w:rsid w:val="005C3366"/>
    <w:rsid w:val="005D5A94"/>
    <w:rsid w:val="00AF5EF2"/>
    <w:rsid w:val="00CB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