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18" w:rsidRDefault="00523518" w:rsidP="00523518">
      <w:pPr>
        <w:widowControl w:val="0"/>
        <w:autoSpaceDE w:val="0"/>
        <w:autoSpaceDN w:val="0"/>
        <w:adjustRightInd w:val="0"/>
      </w:pPr>
      <w:bookmarkStart w:id="0" w:name="_GoBack"/>
      <w:bookmarkEnd w:id="0"/>
    </w:p>
    <w:p w:rsidR="00523518" w:rsidRDefault="00523518" w:rsidP="00523518">
      <w:pPr>
        <w:widowControl w:val="0"/>
        <w:autoSpaceDE w:val="0"/>
        <w:autoSpaceDN w:val="0"/>
        <w:adjustRightInd w:val="0"/>
      </w:pPr>
      <w:r>
        <w:rPr>
          <w:b/>
          <w:bCs/>
        </w:rPr>
        <w:t>Section 211.2030  Enhanced Under-the-Cup Fill</w:t>
      </w:r>
      <w:r>
        <w:t xml:space="preserve"> </w:t>
      </w:r>
    </w:p>
    <w:p w:rsidR="00523518" w:rsidRDefault="00523518" w:rsidP="00523518">
      <w:pPr>
        <w:widowControl w:val="0"/>
        <w:autoSpaceDE w:val="0"/>
        <w:autoSpaceDN w:val="0"/>
        <w:adjustRightInd w:val="0"/>
      </w:pPr>
    </w:p>
    <w:p w:rsidR="00523518" w:rsidRDefault="00523518" w:rsidP="00523518">
      <w:pPr>
        <w:widowControl w:val="0"/>
        <w:autoSpaceDE w:val="0"/>
        <w:autoSpaceDN w:val="0"/>
        <w:adjustRightInd w:val="0"/>
      </w:pPr>
      <w:r>
        <w:t xml:space="preserve">"Enhanced under-the-cup fill" means an improved under-the-cup technique, such as use of Kartridg Pak Low Pressure Sequencing Springs in conjunction with process temperature gradient control, which forces most propellant which would otherwise remain in the headspace of the fill machine fitting into the aerosol can by using either a compressed non-VOM gas such as nitrogen or vaporization of the propellant itself.  Enhanced under-the-cup fill may require adjustment of the fill machine to reduce the hold-down pressure on the cup during the period in the filling cycle when remaining propellant in the fitting is forced into the can. </w:t>
      </w:r>
    </w:p>
    <w:p w:rsidR="00523518" w:rsidRDefault="00523518" w:rsidP="00523518">
      <w:pPr>
        <w:widowControl w:val="0"/>
        <w:autoSpaceDE w:val="0"/>
        <w:autoSpaceDN w:val="0"/>
        <w:adjustRightInd w:val="0"/>
      </w:pPr>
    </w:p>
    <w:p w:rsidR="00523518" w:rsidRDefault="00523518" w:rsidP="00523518">
      <w:pPr>
        <w:widowControl w:val="0"/>
        <w:autoSpaceDE w:val="0"/>
        <w:autoSpaceDN w:val="0"/>
        <w:adjustRightInd w:val="0"/>
        <w:ind w:left="1440" w:hanging="720"/>
      </w:pPr>
      <w:r>
        <w:t xml:space="preserve">(Source:  Added at 18 Ill. Reg. 1253, effective January 18, 1994) </w:t>
      </w:r>
    </w:p>
    <w:sectPr w:rsidR="00523518" w:rsidSect="005235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518"/>
    <w:rsid w:val="003C7F3A"/>
    <w:rsid w:val="00523518"/>
    <w:rsid w:val="005C3366"/>
    <w:rsid w:val="00632AB8"/>
    <w:rsid w:val="00E4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