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BE" w:rsidRDefault="00C16BBE" w:rsidP="00C16B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BBE" w:rsidRDefault="00C16BBE" w:rsidP="00C16B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211.2330  Firebox</w:t>
      </w:r>
      <w:r>
        <w:t xml:space="preserve"> </w:t>
      </w:r>
    </w:p>
    <w:p w:rsidR="00C16BBE" w:rsidRDefault="00C16BBE" w:rsidP="00C16BBE">
      <w:pPr>
        <w:widowControl w:val="0"/>
        <w:autoSpaceDE w:val="0"/>
        <w:autoSpaceDN w:val="0"/>
        <w:adjustRightInd w:val="0"/>
      </w:pPr>
    </w:p>
    <w:p w:rsidR="00C16BBE" w:rsidRDefault="00C16BBE" w:rsidP="00C16BBE">
      <w:pPr>
        <w:widowControl w:val="0"/>
        <w:autoSpaceDE w:val="0"/>
        <w:autoSpaceDN w:val="0"/>
        <w:adjustRightInd w:val="0"/>
      </w:pPr>
      <w:r>
        <w:t xml:space="preserve">"Firebox" means the chamber or compartment of a boiler or furnace in which materials are burned, but not the combustion chamber or afterburner of an incinerator. </w:t>
      </w:r>
    </w:p>
    <w:p w:rsidR="00C16BBE" w:rsidRDefault="00C16BBE" w:rsidP="00C16BBE">
      <w:pPr>
        <w:widowControl w:val="0"/>
        <w:autoSpaceDE w:val="0"/>
        <w:autoSpaceDN w:val="0"/>
        <w:adjustRightInd w:val="0"/>
      </w:pPr>
    </w:p>
    <w:p w:rsidR="00C16BBE" w:rsidRDefault="00C16BBE" w:rsidP="00C16B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16BBE" w:rsidSect="00C1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BBE"/>
    <w:rsid w:val="00362A90"/>
    <w:rsid w:val="005C3366"/>
    <w:rsid w:val="00C16BBE"/>
    <w:rsid w:val="00CE4BC8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