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F" w:rsidRDefault="007F6D5F" w:rsidP="007F6D5F">
      <w:pPr>
        <w:ind w:left="1440" w:hanging="1440"/>
        <w:rPr>
          <w:b/>
        </w:rPr>
      </w:pPr>
      <w:bookmarkStart w:id="0" w:name="_GoBack"/>
      <w:bookmarkEnd w:id="0"/>
    </w:p>
    <w:p w:rsidR="007F6D5F" w:rsidRPr="00CE1CDC" w:rsidRDefault="007F6D5F" w:rsidP="007F6D5F">
      <w:pPr>
        <w:ind w:left="1440" w:hanging="1440"/>
        <w:rPr>
          <w:b/>
        </w:rPr>
      </w:pPr>
      <w:r w:rsidRPr="00CE1CDC">
        <w:rPr>
          <w:b/>
        </w:rPr>
        <w:t>Section 211.2800  Hardwood Plywood</w:t>
      </w:r>
    </w:p>
    <w:p w:rsidR="007F6D5F" w:rsidRPr="00CE1CDC" w:rsidRDefault="007F6D5F" w:rsidP="007F6D5F">
      <w:pPr>
        <w:ind w:left="1440" w:hanging="1440"/>
        <w:rPr>
          <w:color w:val="000000"/>
        </w:rPr>
      </w:pPr>
    </w:p>
    <w:p w:rsidR="007F6D5F" w:rsidRPr="00CE1CDC" w:rsidRDefault="007F6D5F" w:rsidP="007F6D5F">
      <w:pPr>
        <w:ind w:left="1440" w:hanging="1440"/>
        <w:rPr>
          <w:color w:val="000000"/>
        </w:rPr>
      </w:pPr>
      <w:r>
        <w:rPr>
          <w:color w:val="000000"/>
        </w:rPr>
        <w:t>"</w:t>
      </w:r>
      <w:r w:rsidRPr="00CE1CDC">
        <w:rPr>
          <w:color w:val="000000"/>
        </w:rPr>
        <w:t>Hardwood Plywood</w:t>
      </w:r>
      <w:r>
        <w:rPr>
          <w:color w:val="000000"/>
        </w:rPr>
        <w:t>"</w:t>
      </w:r>
      <w:r w:rsidRPr="00CE1CDC">
        <w:rPr>
          <w:color w:val="000000"/>
        </w:rPr>
        <w:t xml:space="preserve"> means plywood whose surface layer is a veneer of hardwood.</w:t>
      </w:r>
    </w:p>
    <w:p w:rsidR="007F6D5F" w:rsidRPr="00CE1CDC" w:rsidRDefault="007F6D5F" w:rsidP="007F6D5F">
      <w:pPr>
        <w:ind w:left="1440" w:hanging="1440"/>
        <w:rPr>
          <w:color w:val="000000"/>
        </w:rPr>
      </w:pPr>
    </w:p>
    <w:p w:rsidR="007F6D5F" w:rsidRPr="00D55B37" w:rsidRDefault="007F6D5F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F44E9F">
        <w:t>13451</w:t>
      </w:r>
      <w:r w:rsidRPr="00D55B37">
        <w:t xml:space="preserve">, effective </w:t>
      </w:r>
      <w:r w:rsidR="00F44E9F">
        <w:t>July 27, 2011</w:t>
      </w:r>
      <w:r w:rsidRPr="00D55B37">
        <w:t>)</w:t>
      </w:r>
    </w:p>
    <w:sectPr w:rsidR="007F6D5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AD" w:rsidRDefault="00D967AD">
      <w:r>
        <w:separator/>
      </w:r>
    </w:p>
  </w:endnote>
  <w:endnote w:type="continuationSeparator" w:id="0">
    <w:p w:rsidR="00D967AD" w:rsidRDefault="00D9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AD" w:rsidRDefault="00D967AD">
      <w:r>
        <w:separator/>
      </w:r>
    </w:p>
  </w:footnote>
  <w:footnote w:type="continuationSeparator" w:id="0">
    <w:p w:rsidR="00D967AD" w:rsidRDefault="00D9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CF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F5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74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930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D5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7AD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E9F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99A"/>
    <w:rsid w:val="00FB344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D5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D5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