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AF" w:rsidRPr="007127AF" w:rsidRDefault="007127AF" w:rsidP="007127AF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7127AF" w:rsidRPr="007127AF" w:rsidRDefault="007127AF" w:rsidP="007127AF">
      <w:pPr>
        <w:autoSpaceDE w:val="0"/>
        <w:autoSpaceDN w:val="0"/>
        <w:adjustRightInd w:val="0"/>
        <w:rPr>
          <w:b/>
          <w:bCs/>
        </w:rPr>
      </w:pPr>
      <w:r w:rsidRPr="007127AF">
        <w:rPr>
          <w:b/>
        </w:rPr>
        <w:t xml:space="preserve">Section 211.3240  </w:t>
      </w:r>
      <w:r w:rsidRPr="007127AF">
        <w:rPr>
          <w:b/>
          <w:bCs/>
        </w:rPr>
        <w:t>Laminate</w:t>
      </w:r>
    </w:p>
    <w:p w:rsidR="007127AF" w:rsidRPr="007127AF" w:rsidRDefault="007127AF" w:rsidP="007127AF">
      <w:pPr>
        <w:autoSpaceDE w:val="0"/>
        <w:autoSpaceDN w:val="0"/>
        <w:adjustRightInd w:val="0"/>
        <w:rPr>
          <w:rFonts w:eastAsia="TimesNewRoman"/>
        </w:rPr>
      </w:pPr>
    </w:p>
    <w:p w:rsidR="007127AF" w:rsidRPr="007127AF" w:rsidRDefault="007127AF" w:rsidP="007127AF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7127AF">
        <w:rPr>
          <w:bCs/>
        </w:rPr>
        <w:t>Laminate</w:t>
      </w:r>
      <w:r>
        <w:rPr>
          <w:bCs/>
        </w:rPr>
        <w:t>"</w:t>
      </w:r>
      <w:r w:rsidRPr="007127AF">
        <w:rPr>
          <w:bCs/>
        </w:rPr>
        <w:t xml:space="preserve"> </w:t>
      </w:r>
      <w:r w:rsidRPr="007127AF">
        <w:rPr>
          <w:rFonts w:eastAsia="TimesNewRoman"/>
        </w:rPr>
        <w:t xml:space="preserve">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hone">
            <w:r w:rsidRPr="007127AF">
              <w:rPr>
                <w:rFonts w:eastAsia="TimesNewRoman"/>
              </w:rPr>
              <w:t>Ill.</w:t>
            </w:r>
          </w:smartTag>
        </w:smartTag>
      </w:smartTag>
      <w:r w:rsidRPr="007127AF">
        <w:rPr>
          <w:rFonts w:eastAsia="TimesNewRoman"/>
        </w:rPr>
        <w:t xml:space="preserve"> Adm. Code 218 and 219, a product made by bonding together two or more layers of material.</w:t>
      </w:r>
    </w:p>
    <w:p w:rsidR="007127AF" w:rsidRPr="007127AF" w:rsidRDefault="007127AF" w:rsidP="007127AF"/>
    <w:p w:rsidR="007127AF" w:rsidRPr="00D55B37" w:rsidRDefault="007127AF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E05251">
        <w:t>1411</w:t>
      </w:r>
      <w:r w:rsidR="00480138">
        <w:t>9</w:t>
      </w:r>
      <w:r w:rsidRPr="00D55B37">
        <w:t xml:space="preserve">, effective </w:t>
      </w:r>
      <w:r w:rsidR="00E05251">
        <w:t>September 14, 2010</w:t>
      </w:r>
      <w:r w:rsidRPr="00D55B37">
        <w:t>)</w:t>
      </w:r>
    </w:p>
    <w:sectPr w:rsidR="007127A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90" w:rsidRDefault="00571E90">
      <w:r>
        <w:separator/>
      </w:r>
    </w:p>
  </w:endnote>
  <w:endnote w:type="continuationSeparator" w:id="0">
    <w:p w:rsidR="00571E90" w:rsidRDefault="0057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90" w:rsidRDefault="00571E90">
      <w:r>
        <w:separator/>
      </w:r>
    </w:p>
  </w:footnote>
  <w:footnote w:type="continuationSeparator" w:id="0">
    <w:p w:rsidR="00571E90" w:rsidRDefault="0057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8C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7B4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B7F4D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138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E90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8C4"/>
    <w:rsid w:val="006F36BD"/>
    <w:rsid w:val="006F7BF8"/>
    <w:rsid w:val="00700FB4"/>
    <w:rsid w:val="00702A38"/>
    <w:rsid w:val="0070602C"/>
    <w:rsid w:val="00706857"/>
    <w:rsid w:val="007127AF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55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9A9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3E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C6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25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C3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7A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7A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