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D0" w:rsidRDefault="008771D0" w:rsidP="008771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1D0" w:rsidRDefault="008771D0" w:rsidP="008771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211.3250  Large Appliance</w:t>
      </w:r>
      <w:r>
        <w:t xml:space="preserve"> </w:t>
      </w:r>
    </w:p>
    <w:p w:rsidR="008771D0" w:rsidRDefault="008771D0" w:rsidP="008771D0">
      <w:pPr>
        <w:widowControl w:val="0"/>
        <w:autoSpaceDE w:val="0"/>
        <w:autoSpaceDN w:val="0"/>
        <w:adjustRightInd w:val="0"/>
      </w:pPr>
    </w:p>
    <w:p w:rsidR="008771D0" w:rsidRDefault="008771D0" w:rsidP="008771D0">
      <w:pPr>
        <w:widowControl w:val="0"/>
        <w:autoSpaceDE w:val="0"/>
        <w:autoSpaceDN w:val="0"/>
        <w:adjustRightInd w:val="0"/>
      </w:pPr>
      <w:r>
        <w:t xml:space="preserve">"Large appliance" means any residential and commercial washers, dryers, ranges, refrigerators, freezers, water heaters, dishwashers, trash compactors, air conditioners, and other similar products. </w:t>
      </w:r>
    </w:p>
    <w:p w:rsidR="008771D0" w:rsidRDefault="008771D0" w:rsidP="008771D0">
      <w:pPr>
        <w:widowControl w:val="0"/>
        <w:autoSpaceDE w:val="0"/>
        <w:autoSpaceDN w:val="0"/>
        <w:adjustRightInd w:val="0"/>
      </w:pPr>
    </w:p>
    <w:p w:rsidR="008771D0" w:rsidRDefault="008771D0" w:rsidP="008771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771D0" w:rsidSect="008771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1D0"/>
    <w:rsid w:val="004B4516"/>
    <w:rsid w:val="005C3366"/>
    <w:rsid w:val="00627C55"/>
    <w:rsid w:val="008771D0"/>
    <w:rsid w:val="009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