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E6" w:rsidRDefault="002346E6" w:rsidP="002346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6E6" w:rsidRPr="00B202FC" w:rsidRDefault="002346E6" w:rsidP="002346E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211.4067  </w:t>
      </w:r>
      <w:proofErr w:type="spellStart"/>
      <w:r>
        <w:rPr>
          <w:b/>
          <w:bCs/>
        </w:rPr>
        <w:t>NO</w:t>
      </w:r>
      <w:r w:rsidRPr="00B202FC">
        <w:rPr>
          <w:b/>
          <w:bCs/>
          <w:vertAlign w:val="subscript"/>
        </w:rPr>
        <w:t>x</w:t>
      </w:r>
      <w:proofErr w:type="spellEnd"/>
      <w:r w:rsidR="00B202FC">
        <w:rPr>
          <w:b/>
          <w:bCs/>
          <w:vertAlign w:val="subscript"/>
        </w:rPr>
        <w:t xml:space="preserve"> </w:t>
      </w:r>
      <w:r w:rsidR="00B202FC">
        <w:rPr>
          <w:b/>
          <w:bCs/>
        </w:rPr>
        <w:t>Trading Program</w:t>
      </w:r>
    </w:p>
    <w:p w:rsidR="002346E6" w:rsidRDefault="002346E6" w:rsidP="002346E6">
      <w:pPr>
        <w:widowControl w:val="0"/>
        <w:autoSpaceDE w:val="0"/>
        <w:autoSpaceDN w:val="0"/>
        <w:adjustRightInd w:val="0"/>
        <w:rPr>
          <w:b/>
          <w:bCs/>
        </w:rPr>
      </w:pPr>
    </w:p>
    <w:p w:rsidR="002346E6" w:rsidRDefault="002346E6" w:rsidP="002346E6">
      <w:pPr>
        <w:widowControl w:val="0"/>
        <w:autoSpaceDE w:val="0"/>
        <w:autoSpaceDN w:val="0"/>
        <w:adjustRightInd w:val="0"/>
      </w:pPr>
      <w:r w:rsidRPr="00B202FC">
        <w:t xml:space="preserve">For the purposes of 35 Ill. Adm. Code 217, Subparts U and W, the </w:t>
      </w:r>
      <w:proofErr w:type="spellStart"/>
      <w:r w:rsidRPr="00B202FC">
        <w:t>NO</w:t>
      </w:r>
      <w:r w:rsidRPr="00B202FC">
        <w:rPr>
          <w:vertAlign w:val="subscript"/>
        </w:rPr>
        <w:t>x</w:t>
      </w:r>
      <w:proofErr w:type="spellEnd"/>
      <w:r w:rsidR="00B202FC">
        <w:rPr>
          <w:vertAlign w:val="subscript"/>
        </w:rPr>
        <w:t xml:space="preserve"> </w:t>
      </w:r>
      <w:r w:rsidR="00B202FC">
        <w:t xml:space="preserve">Trading </w:t>
      </w:r>
      <w:r w:rsidRPr="00B202FC">
        <w:t>Program</w:t>
      </w:r>
      <w:r>
        <w:t xml:space="preserve"> shall mean the requirements of 35 Ill. Adm. Code 217, Subparts U and W, and those provisions of the federal </w:t>
      </w:r>
      <w:proofErr w:type="spellStart"/>
      <w:r>
        <w:t>NO</w:t>
      </w:r>
      <w:r w:rsidRPr="00B202FC">
        <w:rPr>
          <w:vertAlign w:val="subscript"/>
        </w:rPr>
        <w:t>x</w:t>
      </w:r>
      <w:proofErr w:type="spellEnd"/>
      <w:r w:rsidR="00B202FC">
        <w:rPr>
          <w:vertAlign w:val="subscript"/>
        </w:rPr>
        <w:t xml:space="preserve"> </w:t>
      </w:r>
      <w:r w:rsidR="00B202FC">
        <w:t>Trading Program, 40 CFR 96</w:t>
      </w:r>
      <w:r>
        <w:t xml:space="preserve">, incorporated by reference therein. </w:t>
      </w:r>
    </w:p>
    <w:p w:rsidR="002346E6" w:rsidRDefault="002346E6" w:rsidP="002346E6">
      <w:pPr>
        <w:widowControl w:val="0"/>
        <w:autoSpaceDE w:val="0"/>
        <w:autoSpaceDN w:val="0"/>
        <w:adjustRightInd w:val="0"/>
      </w:pPr>
    </w:p>
    <w:p w:rsidR="002346E6" w:rsidRDefault="002346E6" w:rsidP="002346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5900, effective April 17, 2001) </w:t>
      </w:r>
    </w:p>
    <w:sectPr w:rsidR="002346E6" w:rsidSect="00234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6E6"/>
    <w:rsid w:val="000A07B6"/>
    <w:rsid w:val="002346E6"/>
    <w:rsid w:val="0034010A"/>
    <w:rsid w:val="005C3366"/>
    <w:rsid w:val="00B202FC"/>
    <w:rsid w:val="00B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