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FA0" w:rsidRDefault="00FF5FA0" w:rsidP="00FF5FA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F5FA0" w:rsidRDefault="00FF5FA0" w:rsidP="00FF5FA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211.6290  Standard Cubic Foot (</w:t>
      </w:r>
      <w:proofErr w:type="spellStart"/>
      <w:r>
        <w:rPr>
          <w:b/>
          <w:bCs/>
        </w:rPr>
        <w:t>scf</w:t>
      </w:r>
      <w:proofErr w:type="spellEnd"/>
      <w:r>
        <w:rPr>
          <w:b/>
          <w:bCs/>
        </w:rPr>
        <w:t>)</w:t>
      </w:r>
      <w:r>
        <w:t xml:space="preserve"> </w:t>
      </w:r>
    </w:p>
    <w:p w:rsidR="00FF5FA0" w:rsidRDefault="00FF5FA0" w:rsidP="00FF5FA0">
      <w:pPr>
        <w:widowControl w:val="0"/>
        <w:autoSpaceDE w:val="0"/>
        <w:autoSpaceDN w:val="0"/>
        <w:adjustRightInd w:val="0"/>
      </w:pPr>
    </w:p>
    <w:p w:rsidR="00FF5FA0" w:rsidRDefault="00FF5FA0" w:rsidP="00FF5FA0">
      <w:pPr>
        <w:widowControl w:val="0"/>
        <w:autoSpaceDE w:val="0"/>
        <w:autoSpaceDN w:val="0"/>
        <w:adjustRightInd w:val="0"/>
      </w:pPr>
      <w:r>
        <w:t>"Standard cubic foot (</w:t>
      </w:r>
      <w:proofErr w:type="spellStart"/>
      <w:r>
        <w:t>scf</w:t>
      </w:r>
      <w:proofErr w:type="spellEnd"/>
      <w:r>
        <w:t xml:space="preserve">)" means the volume of one cubic foot of gas at standard conditions. </w:t>
      </w:r>
    </w:p>
    <w:p w:rsidR="00FF5FA0" w:rsidRDefault="00FF5FA0" w:rsidP="00FF5FA0">
      <w:pPr>
        <w:widowControl w:val="0"/>
        <w:autoSpaceDE w:val="0"/>
        <w:autoSpaceDN w:val="0"/>
        <w:adjustRightInd w:val="0"/>
      </w:pPr>
    </w:p>
    <w:p w:rsidR="00FF5FA0" w:rsidRDefault="00FF5FA0" w:rsidP="00FF5FA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FF5FA0" w:rsidSect="00FF5F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5FA0"/>
    <w:rsid w:val="005C3366"/>
    <w:rsid w:val="005E33A3"/>
    <w:rsid w:val="00BB5CBC"/>
    <w:rsid w:val="00DA0725"/>
    <w:rsid w:val="00FF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2012-06-21T19:18:00Z</dcterms:created>
  <dcterms:modified xsi:type="dcterms:W3CDTF">2012-06-21T19:18:00Z</dcterms:modified>
</cp:coreProperties>
</file>