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24" w:rsidRDefault="00F14224" w:rsidP="00F142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4224" w:rsidRDefault="00F14224" w:rsidP="00F142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211.6810  Two-Piece Can</w:t>
      </w:r>
      <w:r>
        <w:t xml:space="preserve"> </w:t>
      </w:r>
    </w:p>
    <w:p w:rsidR="00F14224" w:rsidRDefault="00F14224" w:rsidP="00F14224">
      <w:pPr>
        <w:widowControl w:val="0"/>
        <w:autoSpaceDE w:val="0"/>
        <w:autoSpaceDN w:val="0"/>
        <w:adjustRightInd w:val="0"/>
      </w:pPr>
    </w:p>
    <w:p w:rsidR="00F14224" w:rsidRDefault="00F14224" w:rsidP="00F14224">
      <w:pPr>
        <w:widowControl w:val="0"/>
        <w:autoSpaceDE w:val="0"/>
        <w:autoSpaceDN w:val="0"/>
        <w:adjustRightInd w:val="0"/>
      </w:pPr>
      <w:r>
        <w:t xml:space="preserve">"Two-piece can" means a can that consists of a body manufactured, i.e., drawn, from a single piece of metal and one top or end. </w:t>
      </w:r>
    </w:p>
    <w:p w:rsidR="00F14224" w:rsidRDefault="00F14224" w:rsidP="00F14224">
      <w:pPr>
        <w:widowControl w:val="0"/>
        <w:autoSpaceDE w:val="0"/>
        <w:autoSpaceDN w:val="0"/>
        <w:adjustRightInd w:val="0"/>
      </w:pPr>
    </w:p>
    <w:p w:rsidR="00F14224" w:rsidRDefault="00F14224" w:rsidP="00F1422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F14224" w:rsidSect="00F142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4224"/>
    <w:rsid w:val="0009619F"/>
    <w:rsid w:val="00107153"/>
    <w:rsid w:val="001C63CD"/>
    <w:rsid w:val="005C3366"/>
    <w:rsid w:val="00F1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