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4E" w:rsidRDefault="00F1194E" w:rsidP="00F119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94E" w:rsidRDefault="00F1194E" w:rsidP="00F119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211.7170  Volatile Petroleum Liquid</w:t>
      </w:r>
      <w:r>
        <w:t xml:space="preserve"> </w:t>
      </w:r>
    </w:p>
    <w:p w:rsidR="00F1194E" w:rsidRDefault="00F1194E" w:rsidP="00F1194E">
      <w:pPr>
        <w:widowControl w:val="0"/>
        <w:autoSpaceDE w:val="0"/>
        <w:autoSpaceDN w:val="0"/>
        <w:adjustRightInd w:val="0"/>
      </w:pPr>
    </w:p>
    <w:p w:rsidR="00F1194E" w:rsidRDefault="00F1194E" w:rsidP="00F1194E">
      <w:pPr>
        <w:widowControl w:val="0"/>
        <w:autoSpaceDE w:val="0"/>
        <w:autoSpaceDN w:val="0"/>
        <w:adjustRightInd w:val="0"/>
      </w:pPr>
      <w:r>
        <w:t xml:space="preserve">"Volatile petroleum liquid" means any petroleum liquid with a true vapor pressure that is greater than 1.5 </w:t>
      </w:r>
      <w:proofErr w:type="spellStart"/>
      <w:r>
        <w:t>psia</w:t>
      </w:r>
      <w:proofErr w:type="spellEnd"/>
      <w:r>
        <w:t xml:space="preserve"> (78 millimeters of mercury) at standard conditions. </w:t>
      </w:r>
    </w:p>
    <w:p w:rsidR="00F1194E" w:rsidRDefault="00F1194E" w:rsidP="00F1194E">
      <w:pPr>
        <w:widowControl w:val="0"/>
        <w:autoSpaceDE w:val="0"/>
        <w:autoSpaceDN w:val="0"/>
        <w:adjustRightInd w:val="0"/>
      </w:pPr>
    </w:p>
    <w:p w:rsidR="00F1194E" w:rsidRDefault="00F1194E" w:rsidP="00F119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1194E" w:rsidSect="00F11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94E"/>
    <w:rsid w:val="003778DD"/>
    <w:rsid w:val="00541E80"/>
    <w:rsid w:val="005C3366"/>
    <w:rsid w:val="00674B6C"/>
    <w:rsid w:val="00F1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