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18" w:rsidRDefault="008E5518" w:rsidP="008E5518">
      <w:pPr>
        <w:widowControl w:val="0"/>
        <w:autoSpaceDE w:val="0"/>
        <w:autoSpaceDN w:val="0"/>
        <w:adjustRightInd w:val="0"/>
      </w:pPr>
    </w:p>
    <w:p w:rsidR="008E5518" w:rsidRDefault="008E5518" w:rsidP="008E5518">
      <w:pPr>
        <w:widowControl w:val="0"/>
        <w:autoSpaceDE w:val="0"/>
        <w:autoSpaceDN w:val="0"/>
        <w:adjustRightInd w:val="0"/>
      </w:pPr>
      <w:r>
        <w:rPr>
          <w:b/>
          <w:bCs/>
        </w:rPr>
        <w:t>Section 214.201  Alternative Standards for Sources in Metropolitan Areas</w:t>
      </w:r>
      <w:r>
        <w:t xml:space="preserve"> </w:t>
      </w:r>
    </w:p>
    <w:p w:rsidR="008E5518" w:rsidRDefault="008E5518" w:rsidP="008E5518">
      <w:pPr>
        <w:widowControl w:val="0"/>
        <w:autoSpaceDE w:val="0"/>
        <w:autoSpaceDN w:val="0"/>
        <w:adjustRightInd w:val="0"/>
      </w:pPr>
    </w:p>
    <w:p w:rsidR="008E5518" w:rsidRDefault="008E5518" w:rsidP="008E5518">
      <w:pPr>
        <w:widowControl w:val="0"/>
        <w:autoSpaceDE w:val="0"/>
        <w:autoSpaceDN w:val="0"/>
        <w:adjustRightInd w:val="0"/>
      </w:pPr>
      <w:r>
        <w:t>Any owner or operator of an existing fuel combustion emission source located in the Chicago, St. Louis (Illinois) or Peoria major metropolitan areas may petition the Board for approval of an alternate emission rate specified in emissions of pounds of sulfur dioxide per mm</w:t>
      </w:r>
      <w:r w:rsidR="005B6B2A">
        <w:t>B</w:t>
      </w:r>
      <w:r>
        <w:t xml:space="preserve">tu </w:t>
      </w:r>
      <w:r w:rsidR="0087228A">
        <w:t>of</w:t>
      </w:r>
      <w:r>
        <w:t xml:space="preserve"> actual heat input for any such fuel combustion emission source, up to a maximum or 6.8 pounds of sulfur dioxide per mm</w:t>
      </w:r>
      <w:r w:rsidR="005B6B2A">
        <w:t>B</w:t>
      </w:r>
      <w:r>
        <w:t xml:space="preserve">tu of actual heat input (10.5 kg/MW-hr).  Such person shall prove in an adjudicative hearing before the Board that the proposed emission rate will not, under predictable worst case conditions cause or contribute to a violation of any applicable primary or secondary sulfur dioxide ambient air quality standard or of any applicable prevention of significant deterioration increment.  An emission rate approved pursuant to this Section shall be a substitute for that standard otherwise required by this Part. </w:t>
      </w:r>
      <w:r w:rsidR="00A36E53">
        <w:t xml:space="preserve"> Nothing in this Section, however, excuses a source subject to </w:t>
      </w:r>
      <w:r w:rsidR="005B6B2A">
        <w:t xml:space="preserve">Subpart </w:t>
      </w:r>
      <w:r w:rsidR="00A36E53">
        <w:t xml:space="preserve">AA from complying with the requirements set forth in </w:t>
      </w:r>
      <w:r w:rsidR="005B6B2A">
        <w:t xml:space="preserve">that </w:t>
      </w:r>
      <w:r w:rsidR="00A36E53">
        <w:t>Subpart.</w:t>
      </w:r>
    </w:p>
    <w:p w:rsidR="00FE0019" w:rsidRDefault="00FE0019" w:rsidP="008E5518">
      <w:pPr>
        <w:widowControl w:val="0"/>
        <w:autoSpaceDE w:val="0"/>
        <w:autoSpaceDN w:val="0"/>
        <w:adjustRightInd w:val="0"/>
      </w:pPr>
    </w:p>
    <w:p w:rsidR="008E5518" w:rsidRDefault="008E5518" w:rsidP="008E5518">
      <w:pPr>
        <w:widowControl w:val="0"/>
        <w:autoSpaceDE w:val="0"/>
        <w:autoSpaceDN w:val="0"/>
        <w:adjustRightInd w:val="0"/>
        <w:ind w:left="1440" w:hanging="720"/>
      </w:pPr>
      <w:r>
        <w:t>a)</w:t>
      </w:r>
      <w:r>
        <w:tab/>
        <w:t xml:space="preserve">Every owner or operator of an existing fuel combustion emission source so petitioning the Board for approval of an emission standard shall follow the applicable procedures described in 35 Ill. Adm. Code, Subtitle A, Chapter I. </w:t>
      </w:r>
    </w:p>
    <w:p w:rsidR="00FE0019" w:rsidRDefault="00FE0019" w:rsidP="00EE485D"/>
    <w:p w:rsidR="008E5518" w:rsidRDefault="008E5518" w:rsidP="008E5518">
      <w:pPr>
        <w:widowControl w:val="0"/>
        <w:autoSpaceDE w:val="0"/>
        <w:autoSpaceDN w:val="0"/>
        <w:adjustRightInd w:val="0"/>
        <w:ind w:left="1440" w:hanging="720"/>
      </w:pPr>
      <w:r>
        <w:t>b)</w:t>
      </w:r>
      <w:r>
        <w:tab/>
        <w:t xml:space="preserve">Any emission standard so approved shall be included as a condition in operating permits issued pursuant to 35 Ill. Adm. Code 201.  Any owner or operator of a fuel combustion emission source who receives Board approval of such an emission standard shall apply to the Agency within 30 days </w:t>
      </w:r>
      <w:r w:rsidR="005B6B2A">
        <w:t>after</w:t>
      </w:r>
      <w:r>
        <w:t xml:space="preserve"> approval of </w:t>
      </w:r>
      <w:r w:rsidR="005B6B2A">
        <w:t>that</w:t>
      </w:r>
      <w:r>
        <w:t xml:space="preserve"> standard for a revision of its operating permit for </w:t>
      </w:r>
      <w:r w:rsidR="005B6B2A">
        <w:t>the</w:t>
      </w:r>
      <w:r>
        <w:t xml:space="preserve"> source. </w:t>
      </w:r>
    </w:p>
    <w:p w:rsidR="00FE0019" w:rsidRDefault="00FE0019" w:rsidP="00EE485D"/>
    <w:p w:rsidR="008E5518" w:rsidRDefault="008E5518" w:rsidP="008E5518">
      <w:pPr>
        <w:widowControl w:val="0"/>
        <w:autoSpaceDE w:val="0"/>
        <w:autoSpaceDN w:val="0"/>
        <w:adjustRightInd w:val="0"/>
        <w:ind w:left="1440" w:hanging="720"/>
      </w:pPr>
      <w:r>
        <w:t>c)</w:t>
      </w:r>
      <w:r>
        <w:tab/>
        <w:t xml:space="preserve">No owner or operator of an existing fuel combustion emission source shall seek an </w:t>
      </w:r>
      <w:r w:rsidR="000A1A69">
        <w:t>alternate emission rate under this Section</w:t>
      </w:r>
      <w:r w:rsidR="00301BE0">
        <w:t>,</w:t>
      </w:r>
      <w:r w:rsidR="000A1A69">
        <w:t xml:space="preserve"> </w:t>
      </w:r>
      <w:r>
        <w:t xml:space="preserve">or comply with </w:t>
      </w:r>
      <w:r w:rsidR="000A1A69">
        <w:t xml:space="preserve">an </w:t>
      </w:r>
      <w:r w:rsidR="00EC7305">
        <w:t xml:space="preserve">alternate emission rate </w:t>
      </w:r>
      <w:r w:rsidR="000A1A69">
        <w:t xml:space="preserve">granted </w:t>
      </w:r>
      <w:r w:rsidR="00EC7305">
        <w:t>under this Section,</w:t>
      </w:r>
      <w:r>
        <w:t xml:space="preserve"> by the use of dispersion enhancement techniques referred to in Section 214.202. </w:t>
      </w:r>
    </w:p>
    <w:p w:rsidR="008E5518" w:rsidRDefault="008E5518" w:rsidP="00EE485D"/>
    <w:p w:rsidR="008E5518" w:rsidRDefault="00A36E53" w:rsidP="008E5518">
      <w:pPr>
        <w:widowControl w:val="0"/>
        <w:autoSpaceDE w:val="0"/>
        <w:autoSpaceDN w:val="0"/>
        <w:adjustRightInd w:val="0"/>
        <w:ind w:left="1440" w:hanging="720"/>
      </w:pPr>
      <w:r>
        <w:t xml:space="preserve">(Source:  Amended at 39 Ill. Reg. </w:t>
      </w:r>
      <w:r w:rsidR="009519EF">
        <w:t>16174</w:t>
      </w:r>
      <w:r>
        <w:t xml:space="preserve">, effective </w:t>
      </w:r>
      <w:bookmarkStart w:id="0" w:name="_GoBack"/>
      <w:r w:rsidR="009519EF">
        <w:t>December 7, 2015</w:t>
      </w:r>
      <w:bookmarkEnd w:id="0"/>
      <w:r>
        <w:t>)</w:t>
      </w:r>
    </w:p>
    <w:sectPr w:rsidR="008E5518" w:rsidSect="008E55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518"/>
    <w:rsid w:val="00083369"/>
    <w:rsid w:val="000A1A69"/>
    <w:rsid w:val="00301BE0"/>
    <w:rsid w:val="003429B4"/>
    <w:rsid w:val="00571C7B"/>
    <w:rsid w:val="005B6B2A"/>
    <w:rsid w:val="005C3366"/>
    <w:rsid w:val="0087228A"/>
    <w:rsid w:val="008E5518"/>
    <w:rsid w:val="009519EF"/>
    <w:rsid w:val="0096655C"/>
    <w:rsid w:val="00A36E53"/>
    <w:rsid w:val="00EC7305"/>
    <w:rsid w:val="00EE485D"/>
    <w:rsid w:val="00FE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53D57E-90A1-410C-8570-932DDF7A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3</cp:revision>
  <dcterms:created xsi:type="dcterms:W3CDTF">2015-11-30T17:51:00Z</dcterms:created>
  <dcterms:modified xsi:type="dcterms:W3CDTF">2015-12-15T18:01:00Z</dcterms:modified>
</cp:coreProperties>
</file>