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3D99" w:rsidRPr="009C5BD7" w:rsidRDefault="00A33D99" w:rsidP="00565665">
      <w:pPr>
        <w:numPr>
          <w:ilvl w:val="12"/>
          <w:numId w:val="0"/>
        </w:numPr>
        <w:rPr>
          <w:rFonts w:ascii="Times New Roman" w:hAnsi="Times New Roman"/>
          <w:b/>
          <w:szCs w:val="24"/>
        </w:rPr>
      </w:pPr>
    </w:p>
    <w:p w:rsidR="00A33D99" w:rsidRPr="009C5BD7" w:rsidRDefault="00A33D99" w:rsidP="00565665">
      <w:pPr>
        <w:numPr>
          <w:ilvl w:val="12"/>
          <w:numId w:val="0"/>
        </w:numPr>
        <w:rPr>
          <w:rFonts w:ascii="Times New Roman" w:hAnsi="Times New Roman"/>
          <w:szCs w:val="24"/>
        </w:rPr>
      </w:pPr>
      <w:r w:rsidRPr="009C5BD7">
        <w:rPr>
          <w:rFonts w:ascii="Times New Roman" w:hAnsi="Times New Roman"/>
          <w:b/>
          <w:szCs w:val="24"/>
        </w:rPr>
        <w:t>Section 214.603  Emission Limitations</w:t>
      </w:r>
    </w:p>
    <w:p w:rsidR="00A33D99" w:rsidRPr="009C5BD7" w:rsidRDefault="00A33D99" w:rsidP="00565665">
      <w:pPr>
        <w:numPr>
          <w:ilvl w:val="12"/>
          <w:numId w:val="0"/>
        </w:numPr>
        <w:rPr>
          <w:rFonts w:ascii="Times New Roman" w:hAnsi="Times New Roman"/>
          <w:szCs w:val="24"/>
        </w:rPr>
      </w:pPr>
    </w:p>
    <w:p w:rsidR="00A33D99" w:rsidRPr="009C5BD7" w:rsidRDefault="00A33D99" w:rsidP="00565665">
      <w:pPr>
        <w:numPr>
          <w:ilvl w:val="12"/>
          <w:numId w:val="0"/>
        </w:numPr>
        <w:rPr>
          <w:rFonts w:ascii="Times New Roman" w:hAnsi="Times New Roman"/>
          <w:szCs w:val="24"/>
        </w:rPr>
      </w:pPr>
      <w:r w:rsidRPr="009C5BD7">
        <w:rPr>
          <w:rFonts w:ascii="Times New Roman" w:hAnsi="Times New Roman"/>
          <w:szCs w:val="24"/>
        </w:rPr>
        <w:t>The owner or operator of a source must comply with the following emission limitations, as applicable, expressed in terms of pounds of SO</w:t>
      </w:r>
      <w:r w:rsidRPr="009C5BD7">
        <w:rPr>
          <w:rFonts w:ascii="Times New Roman" w:hAnsi="Times New Roman"/>
          <w:szCs w:val="24"/>
          <w:vertAlign w:val="subscript"/>
        </w:rPr>
        <w:t>2</w:t>
      </w:r>
      <w:r w:rsidRPr="009C5BD7">
        <w:rPr>
          <w:rFonts w:ascii="Times New Roman" w:hAnsi="Times New Roman"/>
          <w:szCs w:val="24"/>
        </w:rPr>
        <w:t xml:space="preserve"> emitted per clock hour.</w:t>
      </w:r>
    </w:p>
    <w:p w:rsidR="00A33D99" w:rsidRPr="009C5BD7" w:rsidRDefault="00A33D99" w:rsidP="00565665">
      <w:pPr>
        <w:numPr>
          <w:ilvl w:val="12"/>
          <w:numId w:val="0"/>
        </w:numPr>
        <w:rPr>
          <w:rFonts w:ascii="Times New Roman" w:hAnsi="Times New Roman"/>
          <w:szCs w:val="24"/>
        </w:rPr>
      </w:pPr>
    </w:p>
    <w:p w:rsidR="00A33D99" w:rsidRPr="009C5BD7" w:rsidRDefault="00A33D99" w:rsidP="00565665">
      <w:pPr>
        <w:ind w:left="1440" w:hanging="720"/>
        <w:rPr>
          <w:rFonts w:ascii="Times New Roman" w:hAnsi="Times New Roman"/>
          <w:szCs w:val="24"/>
        </w:rPr>
      </w:pPr>
      <w:r w:rsidRPr="009C5BD7">
        <w:rPr>
          <w:rFonts w:ascii="Times New Roman" w:hAnsi="Times New Roman"/>
          <w:szCs w:val="24"/>
        </w:rPr>
        <w:t>a)</w:t>
      </w:r>
      <w:r w:rsidRPr="009C5BD7">
        <w:rPr>
          <w:rFonts w:ascii="Times New Roman" w:hAnsi="Times New Roman"/>
          <w:szCs w:val="24"/>
        </w:rPr>
        <w:tab/>
        <w:t>Aventine Renewable Energy</w:t>
      </w:r>
      <w:r w:rsidRPr="009C5BD7">
        <w:rPr>
          <w:rFonts w:ascii="Times New Roman" w:hAnsi="Times New Roman"/>
          <w:szCs w:val="24"/>
        </w:rPr>
        <w:tab/>
      </w:r>
      <w:r w:rsidRPr="009C5BD7">
        <w:rPr>
          <w:rFonts w:ascii="Times New Roman" w:hAnsi="Times New Roman"/>
          <w:szCs w:val="24"/>
        </w:rPr>
        <w:tab/>
      </w:r>
      <w:r w:rsidRPr="009C5BD7">
        <w:rPr>
          <w:rFonts w:ascii="Times New Roman" w:hAnsi="Times New Roman"/>
          <w:szCs w:val="24"/>
        </w:rPr>
        <w:tab/>
      </w:r>
      <w:r w:rsidRPr="009C5BD7">
        <w:rPr>
          <w:rFonts w:ascii="Times New Roman" w:hAnsi="Times New Roman"/>
          <w:szCs w:val="24"/>
        </w:rPr>
        <w:tab/>
        <w:t>lb/hr</w:t>
      </w:r>
    </w:p>
    <w:p w:rsidR="00A33D99" w:rsidRPr="009C5BD7" w:rsidRDefault="00A33D99" w:rsidP="00412CF4"/>
    <w:p w:rsidR="00A33D99" w:rsidRPr="009C5BD7" w:rsidRDefault="00A33D99" w:rsidP="00565665">
      <w:pPr>
        <w:ind w:left="2160" w:hanging="720"/>
        <w:rPr>
          <w:rFonts w:ascii="Times New Roman" w:hAnsi="Times New Roman"/>
          <w:szCs w:val="24"/>
        </w:rPr>
      </w:pPr>
      <w:r w:rsidRPr="009C5BD7">
        <w:rPr>
          <w:rFonts w:ascii="Times New Roman" w:hAnsi="Times New Roman"/>
          <w:szCs w:val="24"/>
        </w:rPr>
        <w:t>1)</w:t>
      </w:r>
      <w:r w:rsidRPr="009C5BD7">
        <w:rPr>
          <w:rFonts w:ascii="Times New Roman" w:hAnsi="Times New Roman"/>
          <w:szCs w:val="24"/>
        </w:rPr>
        <w:tab/>
        <w:t xml:space="preserve">Cyclone East controlling First </w:t>
      </w:r>
      <w:r w:rsidRPr="009C5BD7">
        <w:rPr>
          <w:rFonts w:ascii="Times New Roman" w:hAnsi="Times New Roman"/>
          <w:szCs w:val="24"/>
        </w:rPr>
        <w:tab/>
      </w:r>
      <w:r w:rsidRPr="009C5BD7">
        <w:rPr>
          <w:rFonts w:ascii="Times New Roman" w:hAnsi="Times New Roman"/>
          <w:szCs w:val="24"/>
        </w:rPr>
        <w:tab/>
        <w:t>0.27</w:t>
      </w:r>
    </w:p>
    <w:p w:rsidR="00A33D99" w:rsidRPr="009C5BD7" w:rsidRDefault="00A33D99" w:rsidP="00565665">
      <w:pPr>
        <w:ind w:left="2160"/>
        <w:rPr>
          <w:rFonts w:ascii="Times New Roman" w:hAnsi="Times New Roman"/>
          <w:szCs w:val="24"/>
        </w:rPr>
      </w:pPr>
      <w:r w:rsidRPr="009C5BD7">
        <w:rPr>
          <w:rFonts w:ascii="Times New Roman" w:hAnsi="Times New Roman"/>
          <w:szCs w:val="24"/>
        </w:rPr>
        <w:t>Germ Drying System</w:t>
      </w:r>
    </w:p>
    <w:p w:rsidR="00A33D99" w:rsidRPr="009C5BD7" w:rsidRDefault="00A33D99" w:rsidP="00412CF4"/>
    <w:p w:rsidR="00A33D99" w:rsidRPr="009C5BD7" w:rsidRDefault="00A33D99" w:rsidP="00565665">
      <w:pPr>
        <w:ind w:left="2160" w:hanging="720"/>
        <w:rPr>
          <w:rFonts w:ascii="Times New Roman" w:hAnsi="Times New Roman"/>
          <w:szCs w:val="24"/>
        </w:rPr>
      </w:pPr>
      <w:r w:rsidRPr="009C5BD7">
        <w:rPr>
          <w:rFonts w:ascii="Times New Roman" w:hAnsi="Times New Roman"/>
          <w:szCs w:val="24"/>
        </w:rPr>
        <w:t>2)</w:t>
      </w:r>
      <w:r w:rsidRPr="009C5BD7">
        <w:rPr>
          <w:rFonts w:ascii="Times New Roman" w:hAnsi="Times New Roman"/>
          <w:szCs w:val="24"/>
        </w:rPr>
        <w:tab/>
        <w:t>Cyclone West controlling First</w:t>
      </w:r>
      <w:r w:rsidRPr="009C5BD7">
        <w:rPr>
          <w:rFonts w:ascii="Times New Roman" w:hAnsi="Times New Roman"/>
          <w:szCs w:val="24"/>
        </w:rPr>
        <w:tab/>
      </w:r>
      <w:r w:rsidRPr="009C5BD7">
        <w:rPr>
          <w:rFonts w:ascii="Times New Roman" w:hAnsi="Times New Roman"/>
          <w:szCs w:val="24"/>
        </w:rPr>
        <w:tab/>
        <w:t>0.37</w:t>
      </w:r>
    </w:p>
    <w:p w:rsidR="00A33D99" w:rsidRPr="009C5BD7" w:rsidRDefault="00A33D99" w:rsidP="00565665">
      <w:pPr>
        <w:ind w:left="2160"/>
        <w:rPr>
          <w:rFonts w:ascii="Times New Roman" w:hAnsi="Times New Roman"/>
          <w:szCs w:val="24"/>
        </w:rPr>
      </w:pPr>
      <w:r w:rsidRPr="009C5BD7">
        <w:rPr>
          <w:rFonts w:ascii="Times New Roman" w:hAnsi="Times New Roman"/>
          <w:szCs w:val="24"/>
        </w:rPr>
        <w:t>Germ Drying System</w:t>
      </w:r>
      <w:r w:rsidRPr="009C5BD7">
        <w:rPr>
          <w:rFonts w:ascii="Times New Roman" w:hAnsi="Times New Roman"/>
          <w:szCs w:val="24"/>
        </w:rPr>
        <w:tab/>
      </w:r>
    </w:p>
    <w:p w:rsidR="00A33D99" w:rsidRPr="009C5BD7" w:rsidRDefault="00A33D99" w:rsidP="00412CF4"/>
    <w:p w:rsidR="00A33D99" w:rsidRPr="009C5BD7" w:rsidRDefault="00A33D99" w:rsidP="00565665">
      <w:pPr>
        <w:ind w:left="2160" w:hanging="720"/>
        <w:rPr>
          <w:rFonts w:ascii="Times New Roman" w:hAnsi="Times New Roman"/>
          <w:szCs w:val="24"/>
        </w:rPr>
      </w:pPr>
      <w:r w:rsidRPr="009C5BD7">
        <w:rPr>
          <w:rFonts w:ascii="Times New Roman" w:hAnsi="Times New Roman"/>
          <w:szCs w:val="24"/>
        </w:rPr>
        <w:t>3)</w:t>
      </w:r>
      <w:r w:rsidRPr="009C5BD7">
        <w:rPr>
          <w:rFonts w:ascii="Times New Roman" w:hAnsi="Times New Roman"/>
          <w:szCs w:val="24"/>
        </w:rPr>
        <w:tab/>
        <w:t>Second Germ Drying System</w:t>
      </w:r>
      <w:r w:rsidRPr="009C5BD7">
        <w:rPr>
          <w:rFonts w:ascii="Times New Roman" w:hAnsi="Times New Roman"/>
          <w:szCs w:val="24"/>
        </w:rPr>
        <w:tab/>
      </w:r>
      <w:r w:rsidRPr="009C5BD7">
        <w:rPr>
          <w:rFonts w:ascii="Times New Roman" w:hAnsi="Times New Roman"/>
          <w:szCs w:val="24"/>
        </w:rPr>
        <w:tab/>
      </w:r>
      <w:r w:rsidR="009C5BD7" w:rsidRPr="009C5BD7">
        <w:rPr>
          <w:rFonts w:ascii="Times New Roman" w:hAnsi="Times New Roman"/>
          <w:szCs w:val="24"/>
        </w:rPr>
        <w:tab/>
      </w:r>
      <w:r w:rsidRPr="009C5BD7">
        <w:rPr>
          <w:rFonts w:ascii="Times New Roman" w:hAnsi="Times New Roman"/>
          <w:szCs w:val="24"/>
        </w:rPr>
        <w:t>0.01</w:t>
      </w:r>
    </w:p>
    <w:p w:rsidR="00A33D99" w:rsidRPr="009C5BD7" w:rsidRDefault="00A33D99" w:rsidP="00412CF4"/>
    <w:p w:rsidR="00A33D99" w:rsidRPr="009C5BD7" w:rsidRDefault="00A33D99" w:rsidP="00565665">
      <w:pPr>
        <w:ind w:left="2160" w:hanging="720"/>
        <w:rPr>
          <w:rFonts w:ascii="Times New Roman" w:hAnsi="Times New Roman"/>
          <w:szCs w:val="24"/>
        </w:rPr>
      </w:pPr>
      <w:r w:rsidRPr="009C5BD7">
        <w:rPr>
          <w:rFonts w:ascii="Times New Roman" w:hAnsi="Times New Roman"/>
          <w:szCs w:val="24"/>
        </w:rPr>
        <w:t>4)</w:t>
      </w:r>
      <w:r w:rsidRPr="009C5BD7">
        <w:rPr>
          <w:rFonts w:ascii="Times New Roman" w:hAnsi="Times New Roman"/>
          <w:szCs w:val="24"/>
        </w:rPr>
        <w:tab/>
        <w:t>Gluten Dryer 4</w:t>
      </w:r>
      <w:r w:rsidRPr="009C5BD7">
        <w:rPr>
          <w:rFonts w:ascii="Times New Roman" w:hAnsi="Times New Roman"/>
          <w:szCs w:val="24"/>
        </w:rPr>
        <w:tab/>
      </w:r>
      <w:r w:rsidRPr="009C5BD7">
        <w:rPr>
          <w:rFonts w:ascii="Times New Roman" w:hAnsi="Times New Roman"/>
          <w:szCs w:val="24"/>
        </w:rPr>
        <w:tab/>
      </w:r>
      <w:r w:rsidRPr="009C5BD7">
        <w:rPr>
          <w:rFonts w:ascii="Times New Roman" w:hAnsi="Times New Roman"/>
          <w:szCs w:val="24"/>
        </w:rPr>
        <w:tab/>
      </w:r>
      <w:r w:rsidRPr="009C5BD7">
        <w:rPr>
          <w:rFonts w:ascii="Times New Roman" w:hAnsi="Times New Roman"/>
          <w:szCs w:val="24"/>
        </w:rPr>
        <w:tab/>
        <w:t>3.12</w:t>
      </w:r>
    </w:p>
    <w:p w:rsidR="00A33D99" w:rsidRPr="009C5BD7" w:rsidRDefault="00A33D99" w:rsidP="00412CF4"/>
    <w:p w:rsidR="00A33D99" w:rsidRPr="009C5BD7" w:rsidRDefault="00A33D99" w:rsidP="00565665">
      <w:pPr>
        <w:ind w:left="2160" w:hanging="720"/>
        <w:rPr>
          <w:rFonts w:ascii="Times New Roman" w:hAnsi="Times New Roman"/>
          <w:szCs w:val="24"/>
        </w:rPr>
      </w:pPr>
      <w:r w:rsidRPr="009C5BD7">
        <w:rPr>
          <w:rFonts w:ascii="Times New Roman" w:hAnsi="Times New Roman"/>
          <w:szCs w:val="24"/>
        </w:rPr>
        <w:t>5)</w:t>
      </w:r>
      <w:r w:rsidRPr="009C5BD7">
        <w:rPr>
          <w:rFonts w:ascii="Times New Roman" w:hAnsi="Times New Roman"/>
          <w:szCs w:val="24"/>
        </w:rPr>
        <w:tab/>
        <w:t>Gluten Dryer 9</w:t>
      </w:r>
      <w:r w:rsidRPr="009C5BD7">
        <w:rPr>
          <w:rFonts w:ascii="Times New Roman" w:hAnsi="Times New Roman"/>
          <w:szCs w:val="24"/>
        </w:rPr>
        <w:tab/>
      </w:r>
      <w:r w:rsidRPr="009C5BD7">
        <w:rPr>
          <w:rFonts w:ascii="Times New Roman" w:hAnsi="Times New Roman"/>
          <w:szCs w:val="24"/>
        </w:rPr>
        <w:tab/>
      </w:r>
      <w:r w:rsidR="009C5BD7" w:rsidRPr="009C5BD7">
        <w:rPr>
          <w:rFonts w:ascii="Times New Roman" w:hAnsi="Times New Roman"/>
          <w:szCs w:val="24"/>
        </w:rPr>
        <w:tab/>
      </w:r>
      <w:r w:rsidR="009C5BD7" w:rsidRPr="009C5BD7">
        <w:rPr>
          <w:rFonts w:ascii="Times New Roman" w:hAnsi="Times New Roman"/>
          <w:szCs w:val="24"/>
        </w:rPr>
        <w:tab/>
      </w:r>
      <w:r w:rsidRPr="009C5BD7">
        <w:rPr>
          <w:rFonts w:ascii="Times New Roman" w:hAnsi="Times New Roman"/>
          <w:szCs w:val="24"/>
        </w:rPr>
        <w:t>10.50</w:t>
      </w:r>
    </w:p>
    <w:p w:rsidR="00A33D99" w:rsidRPr="009C5BD7" w:rsidRDefault="00A33D99" w:rsidP="00412CF4"/>
    <w:p w:rsidR="00A33D99" w:rsidRPr="009C5BD7" w:rsidRDefault="00A33D99" w:rsidP="00565665">
      <w:pPr>
        <w:ind w:left="2160" w:hanging="720"/>
        <w:rPr>
          <w:rFonts w:ascii="Times New Roman" w:hAnsi="Times New Roman"/>
          <w:szCs w:val="24"/>
        </w:rPr>
      </w:pPr>
      <w:r w:rsidRPr="009C5BD7">
        <w:rPr>
          <w:rFonts w:ascii="Times New Roman" w:hAnsi="Times New Roman"/>
          <w:szCs w:val="24"/>
        </w:rPr>
        <w:t>6)</w:t>
      </w:r>
      <w:r w:rsidRPr="009C5BD7">
        <w:rPr>
          <w:rFonts w:ascii="Times New Roman" w:hAnsi="Times New Roman"/>
          <w:szCs w:val="24"/>
        </w:rPr>
        <w:tab/>
        <w:t>Germ Dryer 1</w:t>
      </w:r>
      <w:r w:rsidRPr="009C5BD7">
        <w:rPr>
          <w:rFonts w:ascii="Times New Roman" w:hAnsi="Times New Roman"/>
          <w:szCs w:val="24"/>
        </w:rPr>
        <w:tab/>
      </w:r>
      <w:r w:rsidRPr="009C5BD7">
        <w:rPr>
          <w:rFonts w:ascii="Times New Roman" w:hAnsi="Times New Roman"/>
          <w:szCs w:val="24"/>
        </w:rPr>
        <w:tab/>
      </w:r>
      <w:r w:rsidR="009C5BD7" w:rsidRPr="009C5BD7">
        <w:rPr>
          <w:rFonts w:ascii="Times New Roman" w:hAnsi="Times New Roman"/>
          <w:szCs w:val="24"/>
        </w:rPr>
        <w:tab/>
      </w:r>
      <w:r w:rsidR="009C5BD7" w:rsidRPr="009C5BD7">
        <w:rPr>
          <w:rFonts w:ascii="Times New Roman" w:hAnsi="Times New Roman"/>
          <w:szCs w:val="24"/>
        </w:rPr>
        <w:tab/>
      </w:r>
      <w:r w:rsidR="009C5BD7" w:rsidRPr="009C5BD7">
        <w:rPr>
          <w:rFonts w:ascii="Times New Roman" w:hAnsi="Times New Roman"/>
          <w:szCs w:val="24"/>
        </w:rPr>
        <w:tab/>
      </w:r>
      <w:r w:rsidRPr="009C5BD7">
        <w:rPr>
          <w:rFonts w:ascii="Times New Roman" w:hAnsi="Times New Roman"/>
          <w:szCs w:val="24"/>
        </w:rPr>
        <w:t>4.98</w:t>
      </w:r>
    </w:p>
    <w:p w:rsidR="00A33D99" w:rsidRPr="009C5BD7" w:rsidRDefault="00A33D99" w:rsidP="00412CF4"/>
    <w:p w:rsidR="00A33D99" w:rsidRPr="009C5BD7" w:rsidRDefault="00A33D99" w:rsidP="00565665">
      <w:pPr>
        <w:ind w:left="2160" w:hanging="720"/>
        <w:rPr>
          <w:rFonts w:ascii="Times New Roman" w:hAnsi="Times New Roman"/>
          <w:szCs w:val="24"/>
        </w:rPr>
      </w:pPr>
      <w:r w:rsidRPr="009C5BD7">
        <w:rPr>
          <w:rFonts w:ascii="Times New Roman" w:hAnsi="Times New Roman"/>
          <w:szCs w:val="24"/>
        </w:rPr>
        <w:t>7)</w:t>
      </w:r>
      <w:r w:rsidRPr="009C5BD7">
        <w:rPr>
          <w:rFonts w:ascii="Times New Roman" w:hAnsi="Times New Roman"/>
          <w:szCs w:val="24"/>
        </w:rPr>
        <w:tab/>
        <w:t>Germ Dryer 3</w:t>
      </w:r>
      <w:r w:rsidRPr="009C5BD7">
        <w:rPr>
          <w:rFonts w:ascii="Times New Roman" w:hAnsi="Times New Roman"/>
          <w:szCs w:val="24"/>
        </w:rPr>
        <w:tab/>
      </w:r>
      <w:r w:rsidRPr="009C5BD7">
        <w:rPr>
          <w:rFonts w:ascii="Times New Roman" w:hAnsi="Times New Roman"/>
          <w:szCs w:val="24"/>
        </w:rPr>
        <w:tab/>
      </w:r>
      <w:r w:rsidRPr="009C5BD7">
        <w:rPr>
          <w:rFonts w:ascii="Times New Roman" w:hAnsi="Times New Roman"/>
          <w:szCs w:val="24"/>
        </w:rPr>
        <w:tab/>
      </w:r>
      <w:r w:rsidRPr="009C5BD7">
        <w:rPr>
          <w:rFonts w:ascii="Times New Roman" w:hAnsi="Times New Roman"/>
          <w:szCs w:val="24"/>
        </w:rPr>
        <w:tab/>
      </w:r>
      <w:r w:rsidRPr="009C5BD7">
        <w:rPr>
          <w:rFonts w:ascii="Times New Roman" w:hAnsi="Times New Roman"/>
          <w:szCs w:val="24"/>
        </w:rPr>
        <w:tab/>
        <w:t>4.26</w:t>
      </w:r>
    </w:p>
    <w:p w:rsidR="00A33D99" w:rsidRPr="009C5BD7" w:rsidRDefault="00A33D99" w:rsidP="00412CF4"/>
    <w:p w:rsidR="00A33D99" w:rsidRPr="009C5BD7" w:rsidRDefault="00A33D99" w:rsidP="00565665">
      <w:pPr>
        <w:ind w:left="2160" w:hanging="720"/>
        <w:rPr>
          <w:rFonts w:ascii="Times New Roman" w:hAnsi="Times New Roman"/>
          <w:szCs w:val="24"/>
        </w:rPr>
      </w:pPr>
      <w:r w:rsidRPr="009C5BD7">
        <w:rPr>
          <w:rFonts w:ascii="Times New Roman" w:hAnsi="Times New Roman"/>
          <w:szCs w:val="24"/>
        </w:rPr>
        <w:t>8)</w:t>
      </w:r>
      <w:r w:rsidRPr="009C5BD7">
        <w:rPr>
          <w:rFonts w:ascii="Times New Roman" w:hAnsi="Times New Roman"/>
          <w:szCs w:val="24"/>
        </w:rPr>
        <w:tab/>
        <w:t>Yeast Dryer</w:t>
      </w:r>
      <w:r w:rsidRPr="009C5BD7">
        <w:rPr>
          <w:rFonts w:ascii="Times New Roman" w:hAnsi="Times New Roman"/>
          <w:szCs w:val="24"/>
        </w:rPr>
        <w:tab/>
      </w:r>
      <w:r w:rsidRPr="009C5BD7">
        <w:rPr>
          <w:rFonts w:ascii="Times New Roman" w:hAnsi="Times New Roman"/>
          <w:szCs w:val="24"/>
        </w:rPr>
        <w:tab/>
      </w:r>
      <w:r w:rsidRPr="009C5BD7">
        <w:rPr>
          <w:rFonts w:ascii="Times New Roman" w:hAnsi="Times New Roman"/>
          <w:szCs w:val="24"/>
        </w:rPr>
        <w:tab/>
      </w:r>
      <w:r w:rsidRPr="009C5BD7">
        <w:rPr>
          <w:rFonts w:ascii="Times New Roman" w:hAnsi="Times New Roman"/>
          <w:szCs w:val="24"/>
        </w:rPr>
        <w:tab/>
      </w:r>
      <w:r w:rsidRPr="009C5BD7">
        <w:rPr>
          <w:rFonts w:ascii="Times New Roman" w:hAnsi="Times New Roman"/>
          <w:szCs w:val="24"/>
        </w:rPr>
        <w:tab/>
        <w:t>1.50</w:t>
      </w:r>
    </w:p>
    <w:p w:rsidR="00A33D99" w:rsidRPr="009C5BD7" w:rsidRDefault="00A33D99" w:rsidP="00412CF4"/>
    <w:p w:rsidR="00A33D99" w:rsidRPr="009C5BD7" w:rsidRDefault="00A33D99" w:rsidP="00565665">
      <w:pPr>
        <w:ind w:left="2160" w:hanging="720"/>
        <w:rPr>
          <w:rFonts w:ascii="Times New Roman" w:hAnsi="Times New Roman"/>
          <w:szCs w:val="24"/>
        </w:rPr>
      </w:pPr>
      <w:r w:rsidRPr="009C5BD7">
        <w:rPr>
          <w:rFonts w:ascii="Times New Roman" w:hAnsi="Times New Roman"/>
          <w:szCs w:val="24"/>
        </w:rPr>
        <w:t>9)</w:t>
      </w:r>
      <w:r w:rsidRPr="009C5BD7">
        <w:rPr>
          <w:rFonts w:ascii="Times New Roman" w:hAnsi="Times New Roman"/>
          <w:szCs w:val="24"/>
        </w:rPr>
        <w:tab/>
        <w:t xml:space="preserve">Scrubber controlling Steep </w:t>
      </w:r>
      <w:r w:rsidRPr="009C5BD7">
        <w:rPr>
          <w:rFonts w:ascii="Times New Roman" w:hAnsi="Times New Roman"/>
          <w:szCs w:val="24"/>
        </w:rPr>
        <w:tab/>
      </w:r>
      <w:r w:rsidRPr="009C5BD7">
        <w:rPr>
          <w:rFonts w:ascii="Times New Roman" w:hAnsi="Times New Roman"/>
          <w:szCs w:val="24"/>
        </w:rPr>
        <w:tab/>
      </w:r>
      <w:r w:rsidRPr="009C5BD7">
        <w:rPr>
          <w:rFonts w:ascii="Times New Roman" w:hAnsi="Times New Roman"/>
          <w:szCs w:val="24"/>
        </w:rPr>
        <w:tab/>
        <w:t>1.79</w:t>
      </w:r>
    </w:p>
    <w:p w:rsidR="00A33D99" w:rsidRPr="009C5BD7" w:rsidRDefault="00A33D99" w:rsidP="00565665">
      <w:pPr>
        <w:ind w:left="2160"/>
        <w:rPr>
          <w:rFonts w:ascii="Times New Roman" w:hAnsi="Times New Roman"/>
          <w:szCs w:val="24"/>
        </w:rPr>
      </w:pPr>
      <w:r w:rsidRPr="009C5BD7">
        <w:rPr>
          <w:rFonts w:ascii="Times New Roman" w:hAnsi="Times New Roman"/>
          <w:szCs w:val="24"/>
        </w:rPr>
        <w:t>Acid Tower</w:t>
      </w:r>
    </w:p>
    <w:p w:rsidR="00A33D99" w:rsidRPr="009C5BD7" w:rsidRDefault="00A33D99" w:rsidP="00565665">
      <w:pPr>
        <w:rPr>
          <w:rFonts w:ascii="Times New Roman" w:hAnsi="Times New Roman"/>
          <w:szCs w:val="24"/>
        </w:rPr>
      </w:pPr>
    </w:p>
    <w:p w:rsidR="00A33D99" w:rsidRPr="009C5BD7" w:rsidRDefault="00A33D99" w:rsidP="00565665">
      <w:pPr>
        <w:ind w:left="720" w:firstLine="612"/>
        <w:rPr>
          <w:rFonts w:ascii="Times New Roman" w:hAnsi="Times New Roman"/>
          <w:szCs w:val="24"/>
        </w:rPr>
      </w:pPr>
      <w:r w:rsidRPr="009C5BD7">
        <w:rPr>
          <w:rFonts w:ascii="Times New Roman" w:hAnsi="Times New Roman"/>
          <w:szCs w:val="24"/>
        </w:rPr>
        <w:t>10)</w:t>
      </w:r>
      <w:r w:rsidRPr="009C5BD7">
        <w:rPr>
          <w:rFonts w:ascii="Times New Roman" w:hAnsi="Times New Roman"/>
          <w:szCs w:val="24"/>
        </w:rPr>
        <w:tab/>
        <w:t>Biogas Flare</w:t>
      </w:r>
      <w:r w:rsidRPr="009C5BD7">
        <w:rPr>
          <w:rFonts w:ascii="Times New Roman" w:hAnsi="Times New Roman"/>
          <w:szCs w:val="24"/>
        </w:rPr>
        <w:tab/>
      </w:r>
      <w:r w:rsidRPr="009C5BD7">
        <w:rPr>
          <w:rFonts w:ascii="Times New Roman" w:hAnsi="Times New Roman"/>
          <w:szCs w:val="24"/>
        </w:rPr>
        <w:tab/>
      </w:r>
      <w:r w:rsidRPr="009C5BD7">
        <w:rPr>
          <w:rFonts w:ascii="Times New Roman" w:hAnsi="Times New Roman"/>
          <w:szCs w:val="24"/>
        </w:rPr>
        <w:tab/>
      </w:r>
      <w:r w:rsidRPr="009C5BD7">
        <w:rPr>
          <w:rFonts w:ascii="Times New Roman" w:hAnsi="Times New Roman"/>
          <w:szCs w:val="24"/>
        </w:rPr>
        <w:tab/>
      </w:r>
      <w:r w:rsidRPr="009C5BD7">
        <w:rPr>
          <w:rFonts w:ascii="Times New Roman" w:hAnsi="Times New Roman"/>
          <w:szCs w:val="24"/>
        </w:rPr>
        <w:tab/>
        <w:t>0.001</w:t>
      </w:r>
    </w:p>
    <w:p w:rsidR="00A33D99" w:rsidRPr="009C5BD7" w:rsidRDefault="00A33D99" w:rsidP="00565665">
      <w:pPr>
        <w:rPr>
          <w:rFonts w:ascii="Times New Roman" w:hAnsi="Times New Roman"/>
          <w:szCs w:val="24"/>
        </w:rPr>
      </w:pPr>
    </w:p>
    <w:p w:rsidR="00A33D99" w:rsidRPr="009C5BD7" w:rsidRDefault="00A33D99" w:rsidP="00565665">
      <w:pPr>
        <w:ind w:left="720" w:firstLine="639"/>
        <w:rPr>
          <w:rFonts w:ascii="Times New Roman" w:hAnsi="Times New Roman"/>
          <w:szCs w:val="24"/>
        </w:rPr>
      </w:pPr>
      <w:r w:rsidRPr="009C5BD7">
        <w:rPr>
          <w:rFonts w:ascii="Times New Roman" w:hAnsi="Times New Roman"/>
          <w:szCs w:val="24"/>
        </w:rPr>
        <w:t>11)</w:t>
      </w:r>
      <w:r w:rsidRPr="009C5BD7">
        <w:rPr>
          <w:rFonts w:ascii="Times New Roman" w:hAnsi="Times New Roman"/>
          <w:szCs w:val="24"/>
        </w:rPr>
        <w:tab/>
        <w:t>Boiler A</w:t>
      </w:r>
      <w:r w:rsidRPr="009C5BD7">
        <w:rPr>
          <w:rFonts w:ascii="Times New Roman" w:hAnsi="Times New Roman"/>
          <w:szCs w:val="24"/>
        </w:rPr>
        <w:tab/>
      </w:r>
      <w:r w:rsidRPr="009C5BD7">
        <w:rPr>
          <w:rFonts w:ascii="Times New Roman" w:hAnsi="Times New Roman"/>
          <w:szCs w:val="24"/>
        </w:rPr>
        <w:tab/>
      </w:r>
      <w:r w:rsidRPr="009C5BD7">
        <w:rPr>
          <w:rFonts w:ascii="Times New Roman" w:hAnsi="Times New Roman"/>
          <w:szCs w:val="24"/>
        </w:rPr>
        <w:tab/>
      </w:r>
      <w:r w:rsidRPr="009C5BD7">
        <w:rPr>
          <w:rFonts w:ascii="Times New Roman" w:hAnsi="Times New Roman"/>
          <w:szCs w:val="24"/>
        </w:rPr>
        <w:tab/>
      </w:r>
      <w:r w:rsidRPr="009C5BD7">
        <w:rPr>
          <w:rFonts w:ascii="Times New Roman" w:hAnsi="Times New Roman"/>
          <w:szCs w:val="24"/>
        </w:rPr>
        <w:tab/>
        <w:t>0.00</w:t>
      </w:r>
    </w:p>
    <w:p w:rsidR="00A33D99" w:rsidRPr="009C5BD7" w:rsidRDefault="00A33D99" w:rsidP="00565665">
      <w:pPr>
        <w:rPr>
          <w:rFonts w:ascii="Times New Roman" w:hAnsi="Times New Roman"/>
          <w:szCs w:val="24"/>
        </w:rPr>
      </w:pPr>
    </w:p>
    <w:p w:rsidR="00A33D99" w:rsidRPr="009C5BD7" w:rsidRDefault="00A33D99" w:rsidP="00565665">
      <w:pPr>
        <w:ind w:left="720" w:firstLine="630"/>
        <w:rPr>
          <w:rFonts w:ascii="Times New Roman" w:hAnsi="Times New Roman"/>
          <w:szCs w:val="24"/>
        </w:rPr>
      </w:pPr>
      <w:r w:rsidRPr="009C5BD7">
        <w:rPr>
          <w:rFonts w:ascii="Times New Roman" w:hAnsi="Times New Roman"/>
          <w:szCs w:val="24"/>
        </w:rPr>
        <w:t>12)</w:t>
      </w:r>
      <w:r w:rsidRPr="009C5BD7">
        <w:rPr>
          <w:rFonts w:ascii="Times New Roman" w:hAnsi="Times New Roman"/>
          <w:szCs w:val="24"/>
        </w:rPr>
        <w:tab/>
        <w:t>Boiler B</w:t>
      </w:r>
      <w:r w:rsidRPr="009C5BD7">
        <w:rPr>
          <w:rFonts w:ascii="Times New Roman" w:hAnsi="Times New Roman"/>
          <w:szCs w:val="24"/>
        </w:rPr>
        <w:tab/>
      </w:r>
      <w:r w:rsidRPr="009C5BD7">
        <w:rPr>
          <w:rFonts w:ascii="Times New Roman" w:hAnsi="Times New Roman"/>
          <w:szCs w:val="24"/>
        </w:rPr>
        <w:tab/>
      </w:r>
      <w:r w:rsidRPr="009C5BD7">
        <w:rPr>
          <w:rFonts w:ascii="Times New Roman" w:hAnsi="Times New Roman"/>
          <w:szCs w:val="24"/>
        </w:rPr>
        <w:tab/>
      </w:r>
      <w:r w:rsidRPr="009C5BD7">
        <w:rPr>
          <w:rFonts w:ascii="Times New Roman" w:hAnsi="Times New Roman"/>
          <w:szCs w:val="24"/>
        </w:rPr>
        <w:tab/>
      </w:r>
      <w:r w:rsidRPr="009C5BD7">
        <w:rPr>
          <w:rFonts w:ascii="Times New Roman" w:hAnsi="Times New Roman"/>
          <w:szCs w:val="24"/>
        </w:rPr>
        <w:tab/>
        <w:t>0.00</w:t>
      </w:r>
    </w:p>
    <w:p w:rsidR="00A33D99" w:rsidRPr="009C5BD7" w:rsidRDefault="00A33D99" w:rsidP="00565665">
      <w:pPr>
        <w:rPr>
          <w:rFonts w:ascii="Times New Roman" w:hAnsi="Times New Roman"/>
          <w:szCs w:val="24"/>
        </w:rPr>
      </w:pPr>
    </w:p>
    <w:p w:rsidR="00952FD5" w:rsidRPr="009C5BD7" w:rsidRDefault="00A33D99" w:rsidP="00500F53">
      <w:pPr>
        <w:ind w:left="1440" w:hanging="90"/>
        <w:rPr>
          <w:rFonts w:ascii="Times New Roman" w:hAnsi="Times New Roman"/>
          <w:szCs w:val="24"/>
        </w:rPr>
      </w:pPr>
      <w:r w:rsidRPr="009C5BD7">
        <w:rPr>
          <w:rFonts w:ascii="Times New Roman" w:hAnsi="Times New Roman"/>
          <w:szCs w:val="24"/>
        </w:rPr>
        <w:t>13)</w:t>
      </w:r>
      <w:r w:rsidRPr="009C5BD7">
        <w:rPr>
          <w:rFonts w:ascii="Times New Roman" w:hAnsi="Times New Roman"/>
          <w:szCs w:val="24"/>
        </w:rPr>
        <w:tab/>
        <w:t>Boiler C</w:t>
      </w:r>
      <w:r w:rsidRPr="009C5BD7">
        <w:rPr>
          <w:rFonts w:ascii="Times New Roman" w:hAnsi="Times New Roman"/>
          <w:szCs w:val="24"/>
        </w:rPr>
        <w:tab/>
      </w:r>
      <w:r w:rsidRPr="009C5BD7">
        <w:rPr>
          <w:rFonts w:ascii="Times New Roman" w:hAnsi="Times New Roman"/>
          <w:szCs w:val="24"/>
        </w:rPr>
        <w:tab/>
      </w:r>
      <w:r w:rsidRPr="009C5BD7">
        <w:rPr>
          <w:rFonts w:ascii="Times New Roman" w:hAnsi="Times New Roman"/>
          <w:szCs w:val="24"/>
        </w:rPr>
        <w:tab/>
      </w:r>
      <w:r w:rsidRPr="009C5BD7">
        <w:rPr>
          <w:rFonts w:ascii="Times New Roman" w:hAnsi="Times New Roman"/>
          <w:szCs w:val="24"/>
        </w:rPr>
        <w:tab/>
      </w:r>
      <w:r w:rsidRPr="009C5BD7">
        <w:rPr>
          <w:rFonts w:ascii="Times New Roman" w:hAnsi="Times New Roman"/>
          <w:szCs w:val="24"/>
        </w:rPr>
        <w:tab/>
        <w:t>0.00</w:t>
      </w:r>
    </w:p>
    <w:p w:rsidR="00500F53" w:rsidRDefault="00500F53" w:rsidP="00412CF4"/>
    <w:p w:rsidR="00452BFE" w:rsidRDefault="00A33D99" w:rsidP="00565665">
      <w:pPr>
        <w:ind w:firstLine="720"/>
        <w:rPr>
          <w:rFonts w:ascii="Times New Roman" w:hAnsi="Times New Roman"/>
          <w:szCs w:val="24"/>
        </w:rPr>
      </w:pPr>
      <w:r w:rsidRPr="009C5BD7">
        <w:rPr>
          <w:rFonts w:ascii="Times New Roman" w:hAnsi="Times New Roman"/>
          <w:szCs w:val="24"/>
        </w:rPr>
        <w:t>b)</w:t>
      </w:r>
      <w:r w:rsidRPr="009C5BD7">
        <w:rPr>
          <w:rFonts w:ascii="Times New Roman" w:hAnsi="Times New Roman"/>
          <w:szCs w:val="24"/>
        </w:rPr>
        <w:tab/>
        <w:t xml:space="preserve">Illinois Power </w:t>
      </w:r>
      <w:r w:rsidR="00452BFE">
        <w:rPr>
          <w:rFonts w:ascii="Times New Roman" w:hAnsi="Times New Roman"/>
          <w:szCs w:val="24"/>
        </w:rPr>
        <w:t>Resources Generating</w:t>
      </w:r>
    </w:p>
    <w:p w:rsidR="00A33D99" w:rsidRPr="009C5BD7" w:rsidRDefault="00452BFE" w:rsidP="00452BFE">
      <w:pPr>
        <w:ind w:left="720" w:firstLine="720"/>
        <w:rPr>
          <w:rFonts w:ascii="Times New Roman" w:hAnsi="Times New Roman"/>
          <w:szCs w:val="24"/>
        </w:rPr>
      </w:pPr>
      <w:r>
        <w:rPr>
          <w:rFonts w:ascii="Times New Roman" w:hAnsi="Times New Roman"/>
          <w:szCs w:val="24"/>
        </w:rPr>
        <w:t xml:space="preserve">E.D. </w:t>
      </w:r>
      <w:r w:rsidR="00A33D99" w:rsidRPr="009C5BD7">
        <w:rPr>
          <w:rFonts w:ascii="Times New Roman" w:hAnsi="Times New Roman"/>
          <w:szCs w:val="24"/>
        </w:rPr>
        <w:t>Edwards</w:t>
      </w:r>
      <w:r w:rsidR="00A33D99" w:rsidRPr="009C5BD7">
        <w:rPr>
          <w:rFonts w:ascii="Times New Roman" w:hAnsi="Times New Roman"/>
          <w:szCs w:val="24"/>
        </w:rPr>
        <w:tab/>
      </w:r>
      <w:r w:rsidR="00A33D99" w:rsidRPr="009C5BD7">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sidR="00A33D99" w:rsidRPr="009C5BD7">
        <w:rPr>
          <w:rFonts w:ascii="Times New Roman" w:hAnsi="Times New Roman"/>
          <w:szCs w:val="24"/>
        </w:rPr>
        <w:t>lb/hr</w:t>
      </w:r>
    </w:p>
    <w:p w:rsidR="00A33D99" w:rsidRPr="009C5BD7" w:rsidRDefault="00A33D99" w:rsidP="00565665">
      <w:pPr>
        <w:ind w:left="1440" w:hanging="1440"/>
        <w:rPr>
          <w:rFonts w:ascii="Times New Roman" w:hAnsi="Times New Roman"/>
          <w:szCs w:val="24"/>
        </w:rPr>
      </w:pPr>
    </w:p>
    <w:p w:rsidR="00A33D99" w:rsidRPr="009C5BD7" w:rsidRDefault="00A33D99" w:rsidP="00565665">
      <w:pPr>
        <w:ind w:left="2160" w:hanging="720"/>
        <w:rPr>
          <w:rFonts w:ascii="Times New Roman" w:hAnsi="Times New Roman"/>
          <w:szCs w:val="24"/>
        </w:rPr>
      </w:pPr>
      <w:r w:rsidRPr="009C5BD7">
        <w:rPr>
          <w:rFonts w:ascii="Times New Roman" w:hAnsi="Times New Roman"/>
          <w:szCs w:val="24"/>
        </w:rPr>
        <w:t>1)</w:t>
      </w:r>
      <w:r w:rsidRPr="009C5BD7">
        <w:rPr>
          <w:rFonts w:ascii="Times New Roman" w:hAnsi="Times New Roman"/>
          <w:szCs w:val="24"/>
        </w:rPr>
        <w:tab/>
        <w:t>Units 1 and 2 combined</w:t>
      </w:r>
      <w:r w:rsidRPr="009C5BD7">
        <w:rPr>
          <w:rFonts w:ascii="Times New Roman" w:hAnsi="Times New Roman"/>
          <w:szCs w:val="24"/>
        </w:rPr>
        <w:tab/>
      </w:r>
      <w:r w:rsidRPr="009C5BD7">
        <w:rPr>
          <w:rFonts w:ascii="Times New Roman" w:hAnsi="Times New Roman"/>
          <w:szCs w:val="24"/>
        </w:rPr>
        <w:tab/>
      </w:r>
      <w:r w:rsidRPr="009C5BD7">
        <w:rPr>
          <w:rFonts w:ascii="Times New Roman" w:hAnsi="Times New Roman"/>
          <w:szCs w:val="24"/>
        </w:rPr>
        <w:tab/>
        <w:t>2100.00</w:t>
      </w:r>
    </w:p>
    <w:p w:rsidR="00A33D99" w:rsidRPr="009C5BD7" w:rsidRDefault="00A33D99" w:rsidP="00412CF4"/>
    <w:p w:rsidR="00A33D99" w:rsidRPr="009C5BD7" w:rsidRDefault="00A33D99" w:rsidP="00565665">
      <w:pPr>
        <w:ind w:firstLine="1440"/>
        <w:rPr>
          <w:rFonts w:ascii="Times New Roman" w:hAnsi="Times New Roman"/>
          <w:szCs w:val="24"/>
        </w:rPr>
      </w:pPr>
      <w:r w:rsidRPr="009C5BD7">
        <w:rPr>
          <w:rFonts w:ascii="Times New Roman" w:hAnsi="Times New Roman"/>
          <w:szCs w:val="24"/>
        </w:rPr>
        <w:t>2)</w:t>
      </w:r>
      <w:r w:rsidRPr="009C5BD7">
        <w:rPr>
          <w:rFonts w:ascii="Times New Roman" w:hAnsi="Times New Roman"/>
          <w:szCs w:val="24"/>
        </w:rPr>
        <w:tab/>
        <w:t>Unit 3</w:t>
      </w:r>
      <w:r w:rsidRPr="009C5BD7">
        <w:rPr>
          <w:rFonts w:ascii="Times New Roman" w:hAnsi="Times New Roman"/>
          <w:szCs w:val="24"/>
        </w:rPr>
        <w:tab/>
      </w:r>
      <w:r w:rsidRPr="009C5BD7">
        <w:rPr>
          <w:rFonts w:ascii="Times New Roman" w:hAnsi="Times New Roman"/>
          <w:szCs w:val="24"/>
        </w:rPr>
        <w:tab/>
      </w:r>
      <w:r w:rsidRPr="009C5BD7">
        <w:rPr>
          <w:rFonts w:ascii="Times New Roman" w:hAnsi="Times New Roman"/>
          <w:szCs w:val="24"/>
        </w:rPr>
        <w:tab/>
      </w:r>
      <w:r w:rsidRPr="009C5BD7">
        <w:rPr>
          <w:rFonts w:ascii="Times New Roman" w:hAnsi="Times New Roman"/>
          <w:szCs w:val="24"/>
        </w:rPr>
        <w:tab/>
      </w:r>
      <w:r w:rsidRPr="009C5BD7">
        <w:rPr>
          <w:rFonts w:ascii="Times New Roman" w:hAnsi="Times New Roman"/>
          <w:szCs w:val="24"/>
        </w:rPr>
        <w:tab/>
      </w:r>
      <w:r w:rsidRPr="009C5BD7">
        <w:rPr>
          <w:rFonts w:ascii="Times New Roman" w:hAnsi="Times New Roman"/>
          <w:szCs w:val="24"/>
        </w:rPr>
        <w:tab/>
        <w:t>2756.00</w:t>
      </w:r>
    </w:p>
    <w:p w:rsidR="00A33D99" w:rsidRPr="009C5BD7" w:rsidRDefault="00A33D99" w:rsidP="00412CF4"/>
    <w:p w:rsidR="00A33D99" w:rsidRPr="009C5BD7" w:rsidRDefault="00A33D99" w:rsidP="00565665">
      <w:pPr>
        <w:ind w:firstLine="1440"/>
        <w:rPr>
          <w:rFonts w:ascii="Times New Roman" w:hAnsi="Times New Roman"/>
          <w:szCs w:val="24"/>
        </w:rPr>
      </w:pPr>
      <w:r w:rsidRPr="009C5BD7">
        <w:rPr>
          <w:rFonts w:ascii="Times New Roman" w:hAnsi="Times New Roman"/>
          <w:szCs w:val="24"/>
        </w:rPr>
        <w:t>3)</w:t>
      </w:r>
      <w:r w:rsidRPr="009C5BD7">
        <w:rPr>
          <w:rFonts w:ascii="Times New Roman" w:hAnsi="Times New Roman"/>
          <w:szCs w:val="24"/>
        </w:rPr>
        <w:tab/>
        <w:t xml:space="preserve">Unit 3, if both Units 1 and 2 </w:t>
      </w:r>
      <w:r w:rsidRPr="009C5BD7">
        <w:rPr>
          <w:rFonts w:ascii="Times New Roman" w:hAnsi="Times New Roman"/>
          <w:szCs w:val="24"/>
        </w:rPr>
        <w:tab/>
      </w:r>
      <w:r w:rsidRPr="009C5BD7">
        <w:rPr>
          <w:rFonts w:ascii="Times New Roman" w:hAnsi="Times New Roman"/>
          <w:szCs w:val="24"/>
        </w:rPr>
        <w:tab/>
      </w:r>
      <w:r w:rsidRPr="009C5BD7">
        <w:rPr>
          <w:rFonts w:ascii="Times New Roman" w:hAnsi="Times New Roman"/>
          <w:szCs w:val="24"/>
        </w:rPr>
        <w:tab/>
        <w:t>4000.00</w:t>
      </w:r>
    </w:p>
    <w:p w:rsidR="00A33D99" w:rsidRPr="009C5BD7" w:rsidRDefault="00A33D99" w:rsidP="00565665">
      <w:pPr>
        <w:ind w:firstLine="1440"/>
        <w:rPr>
          <w:rFonts w:ascii="Times New Roman" w:hAnsi="Times New Roman"/>
          <w:szCs w:val="24"/>
        </w:rPr>
      </w:pPr>
      <w:r w:rsidRPr="009C5BD7">
        <w:rPr>
          <w:rFonts w:ascii="Times New Roman" w:hAnsi="Times New Roman"/>
          <w:szCs w:val="24"/>
        </w:rPr>
        <w:tab/>
        <w:t>permanently shut down</w:t>
      </w:r>
    </w:p>
    <w:p w:rsidR="00A33D99" w:rsidRPr="009C5BD7" w:rsidRDefault="00A33D99" w:rsidP="00565665">
      <w:pPr>
        <w:rPr>
          <w:rFonts w:ascii="Times New Roman" w:hAnsi="Times New Roman"/>
          <w:szCs w:val="24"/>
        </w:rPr>
      </w:pPr>
    </w:p>
    <w:p w:rsidR="00A33D99" w:rsidRPr="009C5BD7" w:rsidRDefault="00A33D99" w:rsidP="00565665">
      <w:pPr>
        <w:ind w:left="1440" w:hanging="720"/>
        <w:rPr>
          <w:rFonts w:ascii="Times New Roman" w:hAnsi="Times New Roman"/>
          <w:szCs w:val="24"/>
        </w:rPr>
      </w:pPr>
      <w:r w:rsidRPr="009C5BD7">
        <w:rPr>
          <w:rFonts w:ascii="Times New Roman" w:hAnsi="Times New Roman"/>
          <w:szCs w:val="24"/>
        </w:rPr>
        <w:t>c)</w:t>
      </w:r>
      <w:r w:rsidRPr="009C5BD7">
        <w:rPr>
          <w:rFonts w:ascii="Times New Roman" w:hAnsi="Times New Roman"/>
          <w:szCs w:val="24"/>
        </w:rPr>
        <w:tab/>
        <w:t>Ingredion Bedford Park</w:t>
      </w:r>
      <w:r w:rsidRPr="009C5BD7">
        <w:rPr>
          <w:rFonts w:ascii="Times New Roman" w:hAnsi="Times New Roman"/>
          <w:szCs w:val="24"/>
        </w:rPr>
        <w:tab/>
      </w:r>
      <w:r w:rsidRPr="009C5BD7">
        <w:rPr>
          <w:rFonts w:ascii="Times New Roman" w:hAnsi="Times New Roman"/>
          <w:szCs w:val="24"/>
        </w:rPr>
        <w:tab/>
      </w:r>
      <w:r w:rsidRPr="009C5BD7">
        <w:rPr>
          <w:rFonts w:ascii="Times New Roman" w:hAnsi="Times New Roman"/>
          <w:szCs w:val="24"/>
        </w:rPr>
        <w:tab/>
      </w:r>
      <w:r w:rsidRPr="009C5BD7">
        <w:rPr>
          <w:rFonts w:ascii="Times New Roman" w:hAnsi="Times New Roman"/>
          <w:szCs w:val="24"/>
        </w:rPr>
        <w:tab/>
        <w:t>lb/hr</w:t>
      </w:r>
    </w:p>
    <w:p w:rsidR="00A33D99" w:rsidRPr="009C5BD7" w:rsidRDefault="00A33D99" w:rsidP="00412CF4"/>
    <w:p w:rsidR="00A33D99" w:rsidRPr="009C5BD7" w:rsidRDefault="00A33D99" w:rsidP="00565665">
      <w:pPr>
        <w:ind w:left="2160" w:hanging="720"/>
        <w:rPr>
          <w:rFonts w:ascii="Times New Roman" w:hAnsi="Times New Roman"/>
          <w:szCs w:val="24"/>
        </w:rPr>
      </w:pPr>
      <w:r w:rsidRPr="009C5BD7">
        <w:rPr>
          <w:rFonts w:ascii="Times New Roman" w:hAnsi="Times New Roman"/>
          <w:szCs w:val="24"/>
        </w:rPr>
        <w:t>1)</w:t>
      </w:r>
      <w:r w:rsidRPr="009C5BD7">
        <w:rPr>
          <w:rFonts w:ascii="Times New Roman" w:hAnsi="Times New Roman"/>
          <w:szCs w:val="24"/>
        </w:rPr>
        <w:tab/>
        <w:t>Feed Transport System</w:t>
      </w:r>
      <w:r w:rsidRPr="009C5BD7">
        <w:rPr>
          <w:rFonts w:ascii="Times New Roman" w:hAnsi="Times New Roman"/>
          <w:szCs w:val="24"/>
        </w:rPr>
        <w:tab/>
      </w:r>
      <w:r w:rsidRPr="009C5BD7">
        <w:rPr>
          <w:rFonts w:ascii="Times New Roman" w:hAnsi="Times New Roman"/>
          <w:szCs w:val="24"/>
        </w:rPr>
        <w:tab/>
      </w:r>
      <w:r w:rsidRPr="009C5BD7">
        <w:rPr>
          <w:rFonts w:ascii="Times New Roman" w:hAnsi="Times New Roman"/>
          <w:szCs w:val="24"/>
        </w:rPr>
        <w:tab/>
        <w:t>24.38</w:t>
      </w:r>
    </w:p>
    <w:p w:rsidR="00A33D99" w:rsidRPr="009C5BD7" w:rsidRDefault="00A33D99" w:rsidP="00412CF4"/>
    <w:p w:rsidR="00A33D99" w:rsidRPr="009C5BD7" w:rsidRDefault="00A33D99" w:rsidP="00565665">
      <w:pPr>
        <w:ind w:left="2160" w:hanging="720"/>
        <w:rPr>
          <w:rFonts w:ascii="Times New Roman" w:hAnsi="Times New Roman"/>
          <w:szCs w:val="24"/>
        </w:rPr>
      </w:pPr>
      <w:r w:rsidRPr="009C5BD7">
        <w:rPr>
          <w:rFonts w:ascii="Times New Roman" w:hAnsi="Times New Roman"/>
          <w:szCs w:val="24"/>
        </w:rPr>
        <w:t>2)</w:t>
      </w:r>
      <w:r w:rsidRPr="009C5BD7">
        <w:rPr>
          <w:rFonts w:ascii="Times New Roman" w:hAnsi="Times New Roman"/>
          <w:szCs w:val="24"/>
        </w:rPr>
        <w:tab/>
        <w:t xml:space="preserve">Wet Milling: Inside In-Process </w:t>
      </w:r>
      <w:r w:rsidRPr="009C5BD7">
        <w:rPr>
          <w:rFonts w:ascii="Times New Roman" w:hAnsi="Times New Roman"/>
          <w:szCs w:val="24"/>
        </w:rPr>
        <w:tab/>
      </w:r>
      <w:r w:rsidRPr="009C5BD7">
        <w:rPr>
          <w:rFonts w:ascii="Times New Roman" w:hAnsi="Times New Roman"/>
          <w:szCs w:val="24"/>
        </w:rPr>
        <w:tab/>
        <w:t>107.26</w:t>
      </w:r>
      <w:r w:rsidRPr="009C5BD7">
        <w:rPr>
          <w:rFonts w:ascii="Times New Roman" w:hAnsi="Times New Roman"/>
          <w:szCs w:val="24"/>
        </w:rPr>
        <w:tab/>
      </w:r>
    </w:p>
    <w:p w:rsidR="00A33D99" w:rsidRPr="009C5BD7" w:rsidRDefault="00A33D99" w:rsidP="00412CF4">
      <w:pPr>
        <w:ind w:left="2160"/>
        <w:rPr>
          <w:rFonts w:ascii="Times New Roman" w:hAnsi="Times New Roman"/>
          <w:szCs w:val="24"/>
        </w:rPr>
      </w:pPr>
      <w:r w:rsidRPr="009C5BD7">
        <w:rPr>
          <w:rFonts w:ascii="Times New Roman" w:hAnsi="Times New Roman"/>
          <w:szCs w:val="24"/>
        </w:rPr>
        <w:t>Tanks</w:t>
      </w:r>
    </w:p>
    <w:p w:rsidR="00952FD5" w:rsidRPr="009C5BD7" w:rsidRDefault="00952FD5" w:rsidP="00412CF4"/>
    <w:p w:rsidR="00A33D99" w:rsidRPr="009C5BD7" w:rsidRDefault="00A33D99" w:rsidP="00565665">
      <w:pPr>
        <w:ind w:left="2160" w:hanging="720"/>
        <w:rPr>
          <w:rFonts w:ascii="Times New Roman" w:hAnsi="Times New Roman"/>
          <w:szCs w:val="24"/>
        </w:rPr>
      </w:pPr>
      <w:r w:rsidRPr="009C5BD7">
        <w:rPr>
          <w:rFonts w:ascii="Times New Roman" w:hAnsi="Times New Roman"/>
          <w:szCs w:val="24"/>
        </w:rPr>
        <w:t>3)</w:t>
      </w:r>
      <w:r w:rsidRPr="009C5BD7">
        <w:rPr>
          <w:rFonts w:ascii="Times New Roman" w:hAnsi="Times New Roman"/>
          <w:szCs w:val="24"/>
        </w:rPr>
        <w:tab/>
        <w:t xml:space="preserve">Wet Milling: Molten Sulfur Burner </w:t>
      </w:r>
      <w:r w:rsidRPr="009C5BD7">
        <w:rPr>
          <w:rFonts w:ascii="Times New Roman" w:hAnsi="Times New Roman"/>
          <w:szCs w:val="24"/>
        </w:rPr>
        <w:tab/>
      </w:r>
      <w:r w:rsidRPr="009C5BD7">
        <w:rPr>
          <w:rFonts w:ascii="Times New Roman" w:hAnsi="Times New Roman"/>
          <w:szCs w:val="24"/>
        </w:rPr>
        <w:tab/>
        <w:t>7.01</w:t>
      </w:r>
    </w:p>
    <w:p w:rsidR="00A33D99" w:rsidRPr="009C5BD7" w:rsidRDefault="00A33D99" w:rsidP="00412CF4">
      <w:pPr>
        <w:ind w:left="2160"/>
        <w:rPr>
          <w:rFonts w:ascii="Times New Roman" w:hAnsi="Times New Roman"/>
          <w:szCs w:val="24"/>
        </w:rPr>
      </w:pPr>
      <w:r w:rsidRPr="009C5BD7">
        <w:rPr>
          <w:rFonts w:ascii="Times New Roman" w:hAnsi="Times New Roman"/>
          <w:szCs w:val="24"/>
        </w:rPr>
        <w:t>and Absorption System</w:t>
      </w:r>
    </w:p>
    <w:p w:rsidR="00A33D99" w:rsidRPr="009C5BD7" w:rsidRDefault="00A33D99" w:rsidP="00412CF4"/>
    <w:p w:rsidR="00A33D99" w:rsidRPr="009C5BD7" w:rsidRDefault="00A33D99" w:rsidP="00565665">
      <w:pPr>
        <w:ind w:left="2160" w:hanging="720"/>
        <w:rPr>
          <w:rFonts w:ascii="Times New Roman" w:hAnsi="Times New Roman"/>
          <w:szCs w:val="24"/>
        </w:rPr>
      </w:pPr>
      <w:r w:rsidRPr="009C5BD7">
        <w:rPr>
          <w:rFonts w:ascii="Times New Roman" w:hAnsi="Times New Roman"/>
          <w:szCs w:val="24"/>
        </w:rPr>
        <w:t>4)</w:t>
      </w:r>
      <w:r w:rsidRPr="009C5BD7">
        <w:rPr>
          <w:rFonts w:ascii="Times New Roman" w:hAnsi="Times New Roman"/>
          <w:szCs w:val="24"/>
        </w:rPr>
        <w:tab/>
        <w:t>Wet Milling: Outside In-Process</w:t>
      </w:r>
      <w:r w:rsidRPr="009C5BD7">
        <w:rPr>
          <w:rFonts w:ascii="Times New Roman" w:hAnsi="Times New Roman"/>
          <w:szCs w:val="24"/>
        </w:rPr>
        <w:tab/>
      </w:r>
      <w:r w:rsidRPr="009C5BD7">
        <w:rPr>
          <w:rFonts w:ascii="Times New Roman" w:hAnsi="Times New Roman"/>
          <w:szCs w:val="24"/>
        </w:rPr>
        <w:tab/>
        <w:t>2.69</w:t>
      </w:r>
    </w:p>
    <w:p w:rsidR="00A33D99" w:rsidRPr="009C5BD7" w:rsidRDefault="00A33D99" w:rsidP="00412CF4">
      <w:pPr>
        <w:ind w:left="2160"/>
        <w:rPr>
          <w:rFonts w:ascii="Times New Roman" w:hAnsi="Times New Roman"/>
          <w:szCs w:val="24"/>
        </w:rPr>
      </w:pPr>
      <w:r w:rsidRPr="009C5BD7">
        <w:rPr>
          <w:rFonts w:ascii="Times New Roman" w:hAnsi="Times New Roman"/>
          <w:szCs w:val="24"/>
        </w:rPr>
        <w:t>Tanks</w:t>
      </w:r>
    </w:p>
    <w:p w:rsidR="00A33D99" w:rsidRPr="009C5BD7" w:rsidRDefault="00A33D99" w:rsidP="00412CF4"/>
    <w:p w:rsidR="00A33D99" w:rsidRPr="009C5BD7" w:rsidRDefault="00A33D99" w:rsidP="00565665">
      <w:pPr>
        <w:ind w:left="2160" w:hanging="720"/>
        <w:rPr>
          <w:rFonts w:ascii="Times New Roman" w:hAnsi="Times New Roman"/>
          <w:szCs w:val="24"/>
        </w:rPr>
      </w:pPr>
      <w:r w:rsidRPr="009C5BD7">
        <w:rPr>
          <w:rFonts w:ascii="Times New Roman" w:hAnsi="Times New Roman"/>
          <w:szCs w:val="24"/>
        </w:rPr>
        <w:t>5)</w:t>
      </w:r>
      <w:r w:rsidRPr="009C5BD7">
        <w:rPr>
          <w:rFonts w:ascii="Times New Roman" w:hAnsi="Times New Roman"/>
          <w:szCs w:val="24"/>
        </w:rPr>
        <w:tab/>
        <w:t>Germ Processing Facility Channel 1</w:t>
      </w:r>
      <w:r w:rsidRPr="009C5BD7">
        <w:rPr>
          <w:rFonts w:ascii="Times New Roman" w:hAnsi="Times New Roman"/>
          <w:szCs w:val="24"/>
        </w:rPr>
        <w:tab/>
      </w:r>
      <w:r w:rsidRPr="009C5BD7">
        <w:rPr>
          <w:rFonts w:ascii="Times New Roman" w:hAnsi="Times New Roman"/>
          <w:szCs w:val="24"/>
        </w:rPr>
        <w:tab/>
        <w:t>13.3</w:t>
      </w:r>
      <w:r w:rsidR="00000665">
        <w:rPr>
          <w:rFonts w:ascii="Times New Roman" w:hAnsi="Times New Roman"/>
          <w:szCs w:val="24"/>
        </w:rPr>
        <w:t>6</w:t>
      </w:r>
    </w:p>
    <w:p w:rsidR="00A33D99" w:rsidRPr="009C5BD7" w:rsidRDefault="00A33D99" w:rsidP="00412CF4">
      <w:pPr>
        <w:ind w:left="2160"/>
        <w:rPr>
          <w:rFonts w:ascii="Times New Roman" w:hAnsi="Times New Roman"/>
          <w:szCs w:val="24"/>
        </w:rPr>
      </w:pPr>
      <w:r w:rsidRPr="009C5BD7">
        <w:rPr>
          <w:rFonts w:ascii="Times New Roman" w:hAnsi="Times New Roman"/>
          <w:szCs w:val="24"/>
        </w:rPr>
        <w:t>System</w:t>
      </w:r>
      <w:r w:rsidRPr="009C5BD7">
        <w:rPr>
          <w:rFonts w:ascii="Times New Roman" w:hAnsi="Times New Roman"/>
          <w:szCs w:val="24"/>
        </w:rPr>
        <w:tab/>
      </w:r>
    </w:p>
    <w:p w:rsidR="00A33D99" w:rsidRPr="009C5BD7" w:rsidRDefault="00A33D99" w:rsidP="00412CF4"/>
    <w:p w:rsidR="00A33D99" w:rsidRPr="009C5BD7" w:rsidRDefault="00A33D99" w:rsidP="00565665">
      <w:pPr>
        <w:ind w:left="2160" w:hanging="720"/>
        <w:rPr>
          <w:rFonts w:ascii="Times New Roman" w:hAnsi="Times New Roman"/>
          <w:szCs w:val="24"/>
        </w:rPr>
      </w:pPr>
      <w:r w:rsidRPr="009C5BD7">
        <w:rPr>
          <w:rFonts w:ascii="Times New Roman" w:hAnsi="Times New Roman"/>
          <w:szCs w:val="24"/>
        </w:rPr>
        <w:t>6)</w:t>
      </w:r>
      <w:r w:rsidRPr="009C5BD7">
        <w:rPr>
          <w:rFonts w:ascii="Times New Roman" w:hAnsi="Times New Roman"/>
          <w:szCs w:val="24"/>
        </w:rPr>
        <w:tab/>
        <w:t xml:space="preserve">Germ Processing Facility Channel 2 </w:t>
      </w:r>
      <w:r w:rsidRPr="009C5BD7">
        <w:rPr>
          <w:rFonts w:ascii="Times New Roman" w:hAnsi="Times New Roman"/>
          <w:szCs w:val="24"/>
        </w:rPr>
        <w:tab/>
      </w:r>
      <w:r w:rsidRPr="009C5BD7">
        <w:rPr>
          <w:rFonts w:ascii="Times New Roman" w:hAnsi="Times New Roman"/>
          <w:szCs w:val="24"/>
        </w:rPr>
        <w:tab/>
        <w:t>7.07</w:t>
      </w:r>
    </w:p>
    <w:p w:rsidR="00A33D99" w:rsidRPr="009C5BD7" w:rsidRDefault="00A33D99" w:rsidP="00412CF4">
      <w:pPr>
        <w:ind w:left="2160"/>
        <w:rPr>
          <w:rFonts w:ascii="Times New Roman" w:hAnsi="Times New Roman"/>
          <w:szCs w:val="24"/>
        </w:rPr>
      </w:pPr>
      <w:r w:rsidRPr="009C5BD7">
        <w:rPr>
          <w:rFonts w:ascii="Times New Roman" w:hAnsi="Times New Roman"/>
          <w:szCs w:val="24"/>
        </w:rPr>
        <w:t>System</w:t>
      </w:r>
      <w:r w:rsidRPr="009C5BD7">
        <w:rPr>
          <w:rFonts w:ascii="Times New Roman" w:hAnsi="Times New Roman"/>
          <w:szCs w:val="24"/>
        </w:rPr>
        <w:tab/>
      </w:r>
    </w:p>
    <w:p w:rsidR="00A33D99" w:rsidRPr="009C5BD7" w:rsidRDefault="00A33D99" w:rsidP="00412CF4"/>
    <w:p w:rsidR="00A33D99" w:rsidRPr="009C5BD7" w:rsidRDefault="00A33D99" w:rsidP="00565665">
      <w:pPr>
        <w:ind w:left="2160" w:hanging="720"/>
        <w:rPr>
          <w:rFonts w:ascii="Times New Roman" w:hAnsi="Times New Roman"/>
          <w:szCs w:val="24"/>
        </w:rPr>
      </w:pPr>
      <w:r w:rsidRPr="009C5BD7">
        <w:rPr>
          <w:rFonts w:ascii="Times New Roman" w:hAnsi="Times New Roman"/>
          <w:szCs w:val="24"/>
        </w:rPr>
        <w:t>7)</w:t>
      </w:r>
      <w:r w:rsidRPr="009C5BD7">
        <w:rPr>
          <w:rFonts w:ascii="Times New Roman" w:hAnsi="Times New Roman"/>
          <w:szCs w:val="24"/>
        </w:rPr>
        <w:tab/>
        <w:t xml:space="preserve">Germ Processing Facility Channel 3 </w:t>
      </w:r>
      <w:r w:rsidRPr="009C5BD7">
        <w:rPr>
          <w:rFonts w:ascii="Times New Roman" w:hAnsi="Times New Roman"/>
          <w:szCs w:val="24"/>
        </w:rPr>
        <w:tab/>
      </w:r>
      <w:r w:rsidRPr="009C5BD7">
        <w:rPr>
          <w:rFonts w:ascii="Times New Roman" w:hAnsi="Times New Roman"/>
          <w:szCs w:val="24"/>
        </w:rPr>
        <w:tab/>
        <w:t>7.07</w:t>
      </w:r>
    </w:p>
    <w:p w:rsidR="00A33D99" w:rsidRPr="009C5BD7" w:rsidRDefault="00A33D99" w:rsidP="00412CF4">
      <w:pPr>
        <w:ind w:left="2160"/>
        <w:rPr>
          <w:rFonts w:ascii="Times New Roman" w:hAnsi="Times New Roman"/>
          <w:szCs w:val="24"/>
        </w:rPr>
      </w:pPr>
      <w:r w:rsidRPr="009C5BD7">
        <w:rPr>
          <w:rFonts w:ascii="Times New Roman" w:hAnsi="Times New Roman"/>
          <w:szCs w:val="24"/>
        </w:rPr>
        <w:t>System</w:t>
      </w:r>
      <w:r w:rsidRPr="009C5BD7">
        <w:rPr>
          <w:rFonts w:ascii="Times New Roman" w:hAnsi="Times New Roman"/>
          <w:szCs w:val="24"/>
        </w:rPr>
        <w:tab/>
      </w:r>
    </w:p>
    <w:p w:rsidR="00A33D99" w:rsidRPr="009C5BD7" w:rsidRDefault="00A33D99" w:rsidP="00412CF4"/>
    <w:p w:rsidR="00A33D99" w:rsidRPr="009C5BD7" w:rsidRDefault="00A33D99" w:rsidP="00565665">
      <w:pPr>
        <w:ind w:left="2160" w:hanging="720"/>
        <w:rPr>
          <w:rFonts w:ascii="Times New Roman" w:hAnsi="Times New Roman"/>
          <w:szCs w:val="24"/>
        </w:rPr>
      </w:pPr>
      <w:r w:rsidRPr="009C5BD7">
        <w:rPr>
          <w:rFonts w:ascii="Times New Roman" w:hAnsi="Times New Roman"/>
          <w:szCs w:val="24"/>
        </w:rPr>
        <w:t>8)</w:t>
      </w:r>
      <w:r w:rsidRPr="009C5BD7">
        <w:rPr>
          <w:rFonts w:ascii="Times New Roman" w:hAnsi="Times New Roman"/>
          <w:szCs w:val="24"/>
        </w:rPr>
        <w:tab/>
        <w:t xml:space="preserve">Germ Processing Facility Channel 4 </w:t>
      </w:r>
      <w:r w:rsidRPr="009C5BD7">
        <w:rPr>
          <w:rFonts w:ascii="Times New Roman" w:hAnsi="Times New Roman"/>
          <w:szCs w:val="24"/>
        </w:rPr>
        <w:tab/>
      </w:r>
      <w:r w:rsidRPr="009C5BD7">
        <w:rPr>
          <w:rFonts w:ascii="Times New Roman" w:hAnsi="Times New Roman"/>
          <w:szCs w:val="24"/>
        </w:rPr>
        <w:tab/>
        <w:t>7.07</w:t>
      </w:r>
    </w:p>
    <w:p w:rsidR="00A33D99" w:rsidRPr="009C5BD7" w:rsidRDefault="00A33D99" w:rsidP="00412CF4">
      <w:pPr>
        <w:ind w:left="2160"/>
        <w:rPr>
          <w:rFonts w:ascii="Times New Roman" w:hAnsi="Times New Roman"/>
          <w:szCs w:val="24"/>
        </w:rPr>
      </w:pPr>
      <w:r w:rsidRPr="009C5BD7">
        <w:rPr>
          <w:rFonts w:ascii="Times New Roman" w:hAnsi="Times New Roman"/>
          <w:szCs w:val="24"/>
        </w:rPr>
        <w:t>System</w:t>
      </w:r>
      <w:r w:rsidRPr="009C5BD7">
        <w:rPr>
          <w:rFonts w:ascii="Times New Roman" w:hAnsi="Times New Roman"/>
          <w:szCs w:val="24"/>
        </w:rPr>
        <w:tab/>
      </w:r>
    </w:p>
    <w:p w:rsidR="00A33D99" w:rsidRPr="009C5BD7" w:rsidRDefault="00A33D99" w:rsidP="00565665">
      <w:pPr>
        <w:ind w:left="1440" w:hanging="1440"/>
        <w:rPr>
          <w:rFonts w:ascii="Times New Roman" w:hAnsi="Times New Roman"/>
          <w:szCs w:val="24"/>
        </w:rPr>
      </w:pPr>
    </w:p>
    <w:p w:rsidR="00A33D99" w:rsidRPr="009C5BD7" w:rsidRDefault="00A33D99" w:rsidP="00565665">
      <w:pPr>
        <w:ind w:left="1440" w:hanging="720"/>
        <w:rPr>
          <w:rFonts w:ascii="Times New Roman" w:hAnsi="Times New Roman"/>
          <w:szCs w:val="24"/>
        </w:rPr>
      </w:pPr>
      <w:r w:rsidRPr="009C5BD7">
        <w:rPr>
          <w:rFonts w:ascii="Times New Roman" w:hAnsi="Times New Roman"/>
          <w:szCs w:val="24"/>
        </w:rPr>
        <w:t>d)</w:t>
      </w:r>
      <w:r w:rsidRPr="009C5BD7">
        <w:rPr>
          <w:rFonts w:ascii="Times New Roman" w:hAnsi="Times New Roman"/>
          <w:szCs w:val="24"/>
        </w:rPr>
        <w:tab/>
        <w:t>Midwest Generation Joliet</w:t>
      </w:r>
      <w:r w:rsidRPr="009C5BD7">
        <w:rPr>
          <w:rFonts w:ascii="Times New Roman" w:hAnsi="Times New Roman"/>
          <w:szCs w:val="24"/>
        </w:rPr>
        <w:tab/>
      </w:r>
      <w:r w:rsidRPr="009C5BD7">
        <w:rPr>
          <w:rFonts w:ascii="Times New Roman" w:hAnsi="Times New Roman"/>
          <w:szCs w:val="24"/>
        </w:rPr>
        <w:tab/>
      </w:r>
      <w:r w:rsidRPr="009C5BD7">
        <w:rPr>
          <w:rFonts w:ascii="Times New Roman" w:hAnsi="Times New Roman"/>
          <w:szCs w:val="24"/>
        </w:rPr>
        <w:tab/>
      </w:r>
      <w:r w:rsidRPr="009C5BD7">
        <w:rPr>
          <w:rFonts w:ascii="Times New Roman" w:hAnsi="Times New Roman"/>
          <w:szCs w:val="24"/>
        </w:rPr>
        <w:tab/>
        <w:t>lb/hr</w:t>
      </w:r>
    </w:p>
    <w:p w:rsidR="00A33D99" w:rsidRPr="009C5BD7" w:rsidRDefault="00A33D99" w:rsidP="00412CF4"/>
    <w:p w:rsidR="00A33D99" w:rsidRPr="009C5BD7" w:rsidRDefault="00A33D99" w:rsidP="00565665">
      <w:pPr>
        <w:ind w:left="2160" w:hanging="720"/>
        <w:rPr>
          <w:rFonts w:ascii="Times New Roman" w:hAnsi="Times New Roman"/>
          <w:szCs w:val="24"/>
        </w:rPr>
      </w:pPr>
      <w:r w:rsidRPr="009C5BD7">
        <w:rPr>
          <w:rFonts w:ascii="Times New Roman" w:hAnsi="Times New Roman"/>
          <w:szCs w:val="24"/>
        </w:rPr>
        <w:t>1)</w:t>
      </w:r>
      <w:r w:rsidRPr="009C5BD7">
        <w:rPr>
          <w:rFonts w:ascii="Times New Roman" w:hAnsi="Times New Roman"/>
          <w:szCs w:val="24"/>
        </w:rPr>
        <w:tab/>
        <w:t>Joliet 9: Unit 6</w:t>
      </w:r>
      <w:r w:rsidRPr="009C5BD7">
        <w:rPr>
          <w:rFonts w:ascii="Times New Roman" w:hAnsi="Times New Roman"/>
          <w:szCs w:val="24"/>
        </w:rPr>
        <w:tab/>
      </w:r>
      <w:r w:rsidRPr="009C5BD7">
        <w:rPr>
          <w:rFonts w:ascii="Times New Roman" w:hAnsi="Times New Roman"/>
          <w:szCs w:val="24"/>
        </w:rPr>
        <w:tab/>
      </w:r>
      <w:r w:rsidRPr="009C5BD7">
        <w:rPr>
          <w:rFonts w:ascii="Times New Roman" w:hAnsi="Times New Roman"/>
          <w:szCs w:val="24"/>
        </w:rPr>
        <w:tab/>
      </w:r>
      <w:r w:rsidRPr="009C5BD7">
        <w:rPr>
          <w:rFonts w:ascii="Times New Roman" w:hAnsi="Times New Roman"/>
          <w:szCs w:val="24"/>
        </w:rPr>
        <w:tab/>
      </w:r>
      <w:r w:rsidRPr="009C5BD7">
        <w:rPr>
          <w:rFonts w:ascii="Times New Roman" w:hAnsi="Times New Roman"/>
          <w:szCs w:val="24"/>
        </w:rPr>
        <w:tab/>
        <w:t>189.82</w:t>
      </w:r>
    </w:p>
    <w:p w:rsidR="00A33D99" w:rsidRPr="009C5BD7" w:rsidRDefault="00A33D99" w:rsidP="00412CF4"/>
    <w:p w:rsidR="00A33D99" w:rsidRPr="009C5BD7" w:rsidRDefault="00A33D99" w:rsidP="00565665">
      <w:pPr>
        <w:ind w:left="2160" w:hanging="720"/>
        <w:rPr>
          <w:rFonts w:ascii="Times New Roman" w:hAnsi="Times New Roman"/>
          <w:szCs w:val="24"/>
        </w:rPr>
      </w:pPr>
      <w:r w:rsidRPr="009C5BD7">
        <w:rPr>
          <w:rFonts w:ascii="Times New Roman" w:hAnsi="Times New Roman"/>
          <w:szCs w:val="24"/>
        </w:rPr>
        <w:t>2)</w:t>
      </w:r>
      <w:r w:rsidRPr="009C5BD7">
        <w:rPr>
          <w:rFonts w:ascii="Times New Roman" w:hAnsi="Times New Roman"/>
          <w:szCs w:val="24"/>
        </w:rPr>
        <w:tab/>
        <w:t>Joliet 29: Unit 7</w:t>
      </w:r>
      <w:r w:rsidRPr="009C5BD7">
        <w:rPr>
          <w:rFonts w:ascii="Times New Roman" w:hAnsi="Times New Roman"/>
          <w:szCs w:val="24"/>
        </w:rPr>
        <w:tab/>
      </w:r>
      <w:r w:rsidRPr="009C5BD7">
        <w:rPr>
          <w:rFonts w:ascii="Times New Roman" w:hAnsi="Times New Roman"/>
          <w:szCs w:val="24"/>
        </w:rPr>
        <w:tab/>
      </w:r>
      <w:r w:rsidRPr="009C5BD7">
        <w:rPr>
          <w:rFonts w:ascii="Times New Roman" w:hAnsi="Times New Roman"/>
          <w:szCs w:val="24"/>
        </w:rPr>
        <w:tab/>
      </w:r>
      <w:r w:rsidRPr="009C5BD7">
        <w:rPr>
          <w:rFonts w:ascii="Times New Roman" w:hAnsi="Times New Roman"/>
          <w:szCs w:val="24"/>
        </w:rPr>
        <w:tab/>
        <w:t>323.29</w:t>
      </w:r>
    </w:p>
    <w:p w:rsidR="00A33D99" w:rsidRPr="009C5BD7" w:rsidRDefault="00A33D99" w:rsidP="00412CF4"/>
    <w:p w:rsidR="00A33D99" w:rsidRPr="009C5BD7" w:rsidRDefault="00A33D99" w:rsidP="00565665">
      <w:pPr>
        <w:ind w:left="2160" w:hanging="720"/>
        <w:rPr>
          <w:rFonts w:ascii="Times New Roman" w:hAnsi="Times New Roman"/>
          <w:szCs w:val="24"/>
        </w:rPr>
      </w:pPr>
      <w:r w:rsidRPr="009C5BD7">
        <w:rPr>
          <w:rFonts w:ascii="Times New Roman" w:hAnsi="Times New Roman"/>
          <w:szCs w:val="24"/>
        </w:rPr>
        <w:t>3)</w:t>
      </w:r>
      <w:r w:rsidRPr="009C5BD7">
        <w:rPr>
          <w:rFonts w:ascii="Times New Roman" w:hAnsi="Times New Roman"/>
          <w:szCs w:val="24"/>
        </w:rPr>
        <w:tab/>
        <w:t>Joliet 29: Unit 8</w:t>
      </w:r>
      <w:r w:rsidRPr="009C5BD7">
        <w:rPr>
          <w:rFonts w:ascii="Times New Roman" w:hAnsi="Times New Roman"/>
          <w:szCs w:val="24"/>
        </w:rPr>
        <w:tab/>
      </w:r>
      <w:r w:rsidRPr="009C5BD7">
        <w:rPr>
          <w:rFonts w:ascii="Times New Roman" w:hAnsi="Times New Roman"/>
          <w:szCs w:val="24"/>
        </w:rPr>
        <w:tab/>
      </w:r>
      <w:r w:rsidRPr="009C5BD7">
        <w:rPr>
          <w:rFonts w:ascii="Times New Roman" w:hAnsi="Times New Roman"/>
          <w:szCs w:val="24"/>
        </w:rPr>
        <w:tab/>
      </w:r>
      <w:r w:rsidRPr="009C5BD7">
        <w:rPr>
          <w:rFonts w:ascii="Times New Roman" w:hAnsi="Times New Roman"/>
          <w:szCs w:val="24"/>
        </w:rPr>
        <w:tab/>
        <w:t>342.15</w:t>
      </w:r>
    </w:p>
    <w:p w:rsidR="00952FD5" w:rsidRPr="009C5BD7" w:rsidRDefault="00952FD5" w:rsidP="00412CF4"/>
    <w:p w:rsidR="00A33D99" w:rsidRPr="009C5BD7" w:rsidRDefault="00A33D99" w:rsidP="00565665">
      <w:pPr>
        <w:ind w:left="1440" w:hanging="720"/>
        <w:rPr>
          <w:rFonts w:ascii="Times New Roman" w:hAnsi="Times New Roman"/>
          <w:szCs w:val="24"/>
        </w:rPr>
      </w:pPr>
      <w:r w:rsidRPr="009C5BD7">
        <w:rPr>
          <w:rFonts w:ascii="Times New Roman" w:hAnsi="Times New Roman"/>
          <w:szCs w:val="24"/>
        </w:rPr>
        <w:t>e)</w:t>
      </w:r>
      <w:r w:rsidRPr="009C5BD7">
        <w:rPr>
          <w:rFonts w:ascii="Times New Roman" w:hAnsi="Times New Roman"/>
          <w:szCs w:val="24"/>
        </w:rPr>
        <w:tab/>
        <w:t>Midwest Generation Powerton</w:t>
      </w:r>
      <w:r w:rsidRPr="009C5BD7">
        <w:rPr>
          <w:rFonts w:ascii="Times New Roman" w:hAnsi="Times New Roman"/>
          <w:szCs w:val="24"/>
        </w:rPr>
        <w:tab/>
      </w:r>
      <w:r w:rsidRPr="009C5BD7">
        <w:rPr>
          <w:rFonts w:ascii="Times New Roman" w:hAnsi="Times New Roman"/>
          <w:szCs w:val="24"/>
        </w:rPr>
        <w:tab/>
      </w:r>
      <w:r w:rsidRPr="009C5BD7">
        <w:rPr>
          <w:rFonts w:ascii="Times New Roman" w:hAnsi="Times New Roman"/>
          <w:szCs w:val="24"/>
        </w:rPr>
        <w:tab/>
        <w:t>lb/hr</w:t>
      </w:r>
    </w:p>
    <w:p w:rsidR="00A33D99" w:rsidRPr="009C5BD7" w:rsidRDefault="00A33D99" w:rsidP="00565665">
      <w:pPr>
        <w:ind w:left="1440" w:hanging="1440"/>
        <w:rPr>
          <w:rFonts w:ascii="Times New Roman" w:hAnsi="Times New Roman"/>
          <w:szCs w:val="24"/>
        </w:rPr>
      </w:pPr>
    </w:p>
    <w:p w:rsidR="00A33D99" w:rsidRPr="009C5BD7" w:rsidRDefault="00A33D99" w:rsidP="00565665">
      <w:pPr>
        <w:ind w:left="2160" w:hanging="720"/>
        <w:rPr>
          <w:rFonts w:ascii="Times New Roman" w:hAnsi="Times New Roman"/>
          <w:szCs w:val="24"/>
        </w:rPr>
      </w:pPr>
      <w:r w:rsidRPr="009C5BD7">
        <w:rPr>
          <w:rFonts w:ascii="Times New Roman" w:hAnsi="Times New Roman"/>
          <w:szCs w:val="24"/>
        </w:rPr>
        <w:t>1)</w:t>
      </w:r>
      <w:r w:rsidRPr="009C5BD7">
        <w:rPr>
          <w:rFonts w:ascii="Times New Roman" w:hAnsi="Times New Roman"/>
          <w:szCs w:val="24"/>
        </w:rPr>
        <w:tab/>
        <w:t xml:space="preserve">Boilers 51, 52 (Unit 5) and 61, 62 </w:t>
      </w:r>
      <w:r w:rsidRPr="009C5BD7">
        <w:rPr>
          <w:rFonts w:ascii="Times New Roman" w:hAnsi="Times New Roman"/>
          <w:szCs w:val="24"/>
        </w:rPr>
        <w:tab/>
      </w:r>
      <w:r w:rsidRPr="009C5BD7">
        <w:rPr>
          <w:rFonts w:ascii="Times New Roman" w:hAnsi="Times New Roman"/>
          <w:szCs w:val="24"/>
        </w:rPr>
        <w:tab/>
        <w:t>3452.00</w:t>
      </w:r>
    </w:p>
    <w:p w:rsidR="00A33D99" w:rsidRPr="009C5BD7" w:rsidRDefault="00952FD5" w:rsidP="00565665">
      <w:pPr>
        <w:ind w:left="2160" w:hanging="720"/>
        <w:rPr>
          <w:rFonts w:ascii="Times New Roman" w:hAnsi="Times New Roman"/>
          <w:szCs w:val="24"/>
        </w:rPr>
      </w:pPr>
      <w:r w:rsidRPr="009C5BD7">
        <w:rPr>
          <w:rFonts w:ascii="Times New Roman" w:hAnsi="Times New Roman"/>
          <w:szCs w:val="24"/>
        </w:rPr>
        <w:tab/>
      </w:r>
      <w:r w:rsidR="00A33D99" w:rsidRPr="009C5BD7">
        <w:rPr>
          <w:rFonts w:ascii="Times New Roman" w:hAnsi="Times New Roman"/>
          <w:szCs w:val="24"/>
        </w:rPr>
        <w:t>(Unit 6) combined</w:t>
      </w:r>
    </w:p>
    <w:p w:rsidR="00A33D99" w:rsidRPr="009C5BD7" w:rsidRDefault="00A33D99" w:rsidP="00412CF4"/>
    <w:p w:rsidR="00A33D99" w:rsidRPr="009C5BD7" w:rsidRDefault="00A33D99" w:rsidP="00565665">
      <w:pPr>
        <w:ind w:left="2160" w:hanging="720"/>
        <w:rPr>
          <w:rFonts w:ascii="Times New Roman" w:hAnsi="Times New Roman"/>
          <w:color w:val="000000"/>
          <w:szCs w:val="24"/>
        </w:rPr>
      </w:pPr>
      <w:r w:rsidRPr="009C5BD7">
        <w:rPr>
          <w:rFonts w:ascii="Times New Roman" w:hAnsi="Times New Roman"/>
          <w:szCs w:val="24"/>
        </w:rPr>
        <w:t>2)</w:t>
      </w:r>
      <w:r w:rsidRPr="009C5BD7">
        <w:rPr>
          <w:rFonts w:ascii="Times New Roman" w:hAnsi="Times New Roman"/>
          <w:szCs w:val="24"/>
        </w:rPr>
        <w:tab/>
        <w:t xml:space="preserve">The owner or operator must comply with the emission limitation set forth in subsection (e)(1) on a 30-operating day rolling average basis.  For purposes of this Subpart, an operating day is a </w:t>
      </w:r>
      <w:r w:rsidRPr="009C5BD7">
        <w:rPr>
          <w:rFonts w:ascii="Times New Roman" w:hAnsi="Times New Roman"/>
          <w:color w:val="000000"/>
          <w:szCs w:val="24"/>
        </w:rPr>
        <w:t xml:space="preserve">calendar day in which any emission unit addressed in subsection </w:t>
      </w:r>
      <w:r w:rsidRPr="009C5BD7">
        <w:rPr>
          <w:rFonts w:ascii="Times New Roman" w:hAnsi="Times New Roman"/>
          <w:szCs w:val="24"/>
        </w:rPr>
        <w:t>(e)(1)</w:t>
      </w:r>
      <w:r w:rsidRPr="009C5BD7">
        <w:rPr>
          <w:rFonts w:ascii="Times New Roman" w:hAnsi="Times New Roman"/>
          <w:color w:val="000000"/>
          <w:szCs w:val="24"/>
        </w:rPr>
        <w:t xml:space="preserve"> combusts any fuel;  </w:t>
      </w:r>
    </w:p>
    <w:p w:rsidR="00A33D99" w:rsidRPr="009C5BD7" w:rsidRDefault="00A33D99" w:rsidP="00412CF4"/>
    <w:p w:rsidR="00A33D99" w:rsidRPr="009C5BD7" w:rsidRDefault="00A33D99" w:rsidP="00565665">
      <w:pPr>
        <w:ind w:left="2160" w:hanging="720"/>
        <w:rPr>
          <w:rFonts w:ascii="Times New Roman" w:hAnsi="Times New Roman"/>
          <w:szCs w:val="24"/>
        </w:rPr>
      </w:pPr>
      <w:r w:rsidRPr="009C5BD7">
        <w:rPr>
          <w:rFonts w:ascii="Times New Roman" w:hAnsi="Times New Roman"/>
          <w:szCs w:val="24"/>
        </w:rPr>
        <w:t>3)</w:t>
      </w:r>
      <w:r w:rsidRPr="009C5BD7">
        <w:rPr>
          <w:rFonts w:ascii="Times New Roman" w:hAnsi="Times New Roman"/>
          <w:szCs w:val="24"/>
        </w:rPr>
        <w:tab/>
        <w:t xml:space="preserve">Within 24 hours </w:t>
      </w:r>
      <w:r w:rsidR="00565665" w:rsidRPr="009C5BD7">
        <w:rPr>
          <w:rFonts w:ascii="Times New Roman" w:hAnsi="Times New Roman"/>
          <w:szCs w:val="24"/>
        </w:rPr>
        <w:t>after</w:t>
      </w:r>
      <w:r w:rsidRPr="009C5BD7">
        <w:rPr>
          <w:rFonts w:ascii="Times New Roman" w:hAnsi="Times New Roman"/>
          <w:szCs w:val="24"/>
        </w:rPr>
        <w:t xml:space="preserve"> the end of each averaging period, the owner or operator must use the following equation to determine the combined SO</w:t>
      </w:r>
      <w:r w:rsidRPr="009C5BD7">
        <w:rPr>
          <w:rFonts w:ascii="Times New Roman" w:hAnsi="Times New Roman"/>
          <w:szCs w:val="24"/>
          <w:vertAlign w:val="subscript"/>
        </w:rPr>
        <w:t>2</w:t>
      </w:r>
      <w:r w:rsidRPr="009C5BD7">
        <w:rPr>
          <w:rFonts w:ascii="Times New Roman" w:hAnsi="Times New Roman"/>
          <w:szCs w:val="24"/>
        </w:rPr>
        <w:t xml:space="preserve"> emission rate of the emission units addressed in subsection (e)(1) for each averaging period, which concludes at the end of each operating day.  The SO</w:t>
      </w:r>
      <w:r w:rsidRPr="009C5BD7">
        <w:rPr>
          <w:rFonts w:ascii="Times New Roman" w:hAnsi="Times New Roman"/>
          <w:szCs w:val="24"/>
          <w:vertAlign w:val="subscript"/>
        </w:rPr>
        <w:t>2</w:t>
      </w:r>
      <w:r w:rsidRPr="009C5BD7">
        <w:rPr>
          <w:rFonts w:ascii="Times New Roman" w:hAnsi="Times New Roman"/>
          <w:szCs w:val="24"/>
        </w:rPr>
        <w:t xml:space="preserve"> emission rate must not exceed the limitation set forth in subsection (e)(1):</w:t>
      </w:r>
    </w:p>
    <w:p w:rsidR="00A33D99" w:rsidRPr="009C5BD7" w:rsidRDefault="00A33D99" w:rsidP="00412CF4"/>
    <w:p w:rsidR="00A33D99" w:rsidRPr="009C5BD7" w:rsidRDefault="00110119" w:rsidP="00565665">
      <w:pPr>
        <w:ind w:left="3780" w:firstLine="720"/>
        <w:rPr>
          <w:rFonts w:ascii="Times New Roman" w:hAnsi="Times New Roman"/>
          <w:szCs w:val="24"/>
        </w:rPr>
      </w:pPr>
      <w:r w:rsidRPr="009C5BD7">
        <w:rPr>
          <w:rFonts w:ascii="Times New Roman" w:hAnsi="Times New Roman"/>
          <w:position w:val="-24"/>
          <w:szCs w:val="24"/>
        </w:rPr>
        <w:object w:dxaOrig="1340" w:dyaOrig="9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6.45pt;height:47.75pt" o:ole="">
            <v:imagedata r:id="rId6" o:title=""/>
          </v:shape>
          <o:OLEObject Type="Embed" ProgID="Equation.3" ShapeID="_x0000_i1025" DrawAspect="Content" ObjectID="_1511687333" r:id="rId7"/>
        </w:object>
      </w:r>
    </w:p>
    <w:p w:rsidR="00494B68" w:rsidRPr="009C5BD7" w:rsidRDefault="00494B68" w:rsidP="00412CF4"/>
    <w:p w:rsidR="00A33D99" w:rsidRDefault="00A33D99" w:rsidP="00281814">
      <w:pPr>
        <w:numPr>
          <w:ilvl w:val="12"/>
          <w:numId w:val="0"/>
        </w:numPr>
        <w:shd w:val="clear" w:color="auto" w:fill="FFFFFF"/>
        <w:ind w:firstLine="2160"/>
        <w:rPr>
          <w:rFonts w:ascii="Times New Roman" w:hAnsi="Times New Roman"/>
          <w:color w:val="000000"/>
          <w:szCs w:val="24"/>
        </w:rPr>
      </w:pPr>
      <w:r w:rsidRPr="009C5BD7">
        <w:rPr>
          <w:rFonts w:ascii="Times New Roman" w:hAnsi="Times New Roman"/>
          <w:color w:val="000000"/>
          <w:szCs w:val="24"/>
        </w:rPr>
        <w:t>Where:</w:t>
      </w:r>
    </w:p>
    <w:p w:rsidR="002F607E" w:rsidRPr="009C5BD7" w:rsidRDefault="002F607E" w:rsidP="00412CF4"/>
    <w:p w:rsidR="00A33D99" w:rsidRDefault="00A33D99" w:rsidP="00EE5CE1">
      <w:pPr>
        <w:shd w:val="clear" w:color="auto" w:fill="FFFFFF"/>
        <w:overflowPunct/>
        <w:autoSpaceDE/>
        <w:autoSpaceDN/>
        <w:adjustRightInd/>
        <w:ind w:left="3240" w:hanging="720"/>
        <w:textAlignment w:val="auto"/>
        <w:rPr>
          <w:rFonts w:ascii="Times New Roman" w:hAnsi="Times New Roman"/>
          <w:color w:val="000000"/>
          <w:szCs w:val="24"/>
        </w:rPr>
      </w:pPr>
      <w:r w:rsidRPr="009C5BD7">
        <w:rPr>
          <w:rFonts w:ascii="Times New Roman" w:hAnsi="Times New Roman"/>
          <w:iCs/>
          <w:color w:val="000000"/>
          <w:szCs w:val="24"/>
        </w:rPr>
        <w:t>E</w:t>
      </w:r>
      <w:r w:rsidRPr="009C5BD7">
        <w:rPr>
          <w:rFonts w:ascii="Times New Roman" w:hAnsi="Times New Roman"/>
          <w:iCs/>
          <w:color w:val="000000"/>
          <w:szCs w:val="24"/>
          <w:vertAlign w:val="subscript"/>
        </w:rPr>
        <w:t>avg</w:t>
      </w:r>
      <w:r w:rsidRPr="009C5BD7">
        <w:rPr>
          <w:rFonts w:ascii="Times New Roman" w:hAnsi="Times New Roman"/>
          <w:color w:val="000000"/>
          <w:szCs w:val="24"/>
        </w:rPr>
        <w:t> =</w:t>
      </w:r>
      <w:r w:rsidR="00952FD5" w:rsidRPr="009C5BD7">
        <w:rPr>
          <w:rFonts w:ascii="Times New Roman" w:hAnsi="Times New Roman"/>
          <w:color w:val="000000"/>
          <w:szCs w:val="24"/>
        </w:rPr>
        <w:tab/>
      </w:r>
      <w:r w:rsidRPr="009C5BD7">
        <w:rPr>
          <w:rFonts w:ascii="Times New Roman" w:hAnsi="Times New Roman"/>
          <w:szCs w:val="24"/>
        </w:rPr>
        <w:t>SO</w:t>
      </w:r>
      <w:r w:rsidRPr="009C5BD7">
        <w:rPr>
          <w:rFonts w:ascii="Times New Roman" w:hAnsi="Times New Roman"/>
          <w:szCs w:val="24"/>
          <w:vertAlign w:val="subscript"/>
        </w:rPr>
        <w:t>2</w:t>
      </w:r>
      <w:r w:rsidRPr="009C5BD7">
        <w:rPr>
          <w:rFonts w:ascii="Times New Roman" w:hAnsi="Times New Roman"/>
          <w:color w:val="000000"/>
          <w:szCs w:val="24"/>
        </w:rPr>
        <w:t xml:space="preserve"> emission rate for the averaging period, in lb/hr.</w:t>
      </w:r>
    </w:p>
    <w:p w:rsidR="002F607E" w:rsidRPr="009C5BD7" w:rsidRDefault="002F607E" w:rsidP="00412CF4"/>
    <w:p w:rsidR="00A33D99" w:rsidRDefault="00A33D99" w:rsidP="00EE5CE1">
      <w:pPr>
        <w:numPr>
          <w:ilvl w:val="12"/>
          <w:numId w:val="0"/>
        </w:numPr>
        <w:shd w:val="clear" w:color="auto" w:fill="FFFFFF"/>
        <w:ind w:left="3240" w:hanging="720"/>
        <w:rPr>
          <w:rFonts w:ascii="Times New Roman" w:hAnsi="Times New Roman"/>
          <w:color w:val="000000"/>
          <w:szCs w:val="24"/>
        </w:rPr>
      </w:pPr>
      <w:r w:rsidRPr="009C5BD7">
        <w:rPr>
          <w:rFonts w:ascii="Times New Roman" w:hAnsi="Times New Roman"/>
          <w:color w:val="000000"/>
          <w:szCs w:val="24"/>
        </w:rPr>
        <w:t>E</w:t>
      </w:r>
      <w:r w:rsidRPr="009C5BD7">
        <w:rPr>
          <w:rFonts w:ascii="Times New Roman" w:hAnsi="Times New Roman"/>
          <w:color w:val="000000"/>
          <w:szCs w:val="24"/>
          <w:vertAlign w:val="subscript"/>
        </w:rPr>
        <w:t>h</w:t>
      </w:r>
      <w:r w:rsidRPr="009C5BD7">
        <w:rPr>
          <w:rFonts w:ascii="Times New Roman" w:hAnsi="Times New Roman"/>
          <w:color w:val="000000"/>
          <w:szCs w:val="24"/>
        </w:rPr>
        <w:t> =</w:t>
      </w:r>
      <w:r w:rsidR="00952FD5" w:rsidRPr="009C5BD7">
        <w:rPr>
          <w:rFonts w:ascii="Times New Roman" w:hAnsi="Times New Roman"/>
          <w:color w:val="000000"/>
          <w:szCs w:val="24"/>
        </w:rPr>
        <w:tab/>
      </w:r>
      <w:r w:rsidRPr="009C5BD7">
        <w:rPr>
          <w:rFonts w:ascii="Times New Roman" w:hAnsi="Times New Roman"/>
          <w:szCs w:val="24"/>
        </w:rPr>
        <w:t>SO</w:t>
      </w:r>
      <w:r w:rsidRPr="009C5BD7">
        <w:rPr>
          <w:rFonts w:ascii="Times New Roman" w:hAnsi="Times New Roman"/>
          <w:szCs w:val="24"/>
          <w:vertAlign w:val="subscript"/>
        </w:rPr>
        <w:t>2</w:t>
      </w:r>
      <w:r w:rsidRPr="009C5BD7">
        <w:rPr>
          <w:rFonts w:ascii="Times New Roman" w:hAnsi="Times New Roman"/>
          <w:color w:val="000000"/>
          <w:szCs w:val="24"/>
        </w:rPr>
        <w:t xml:space="preserve"> emission rate for stack operating hour </w:t>
      </w:r>
      <w:r w:rsidR="00952FD5" w:rsidRPr="009C5BD7">
        <w:rPr>
          <w:rFonts w:ascii="Times New Roman" w:hAnsi="Times New Roman"/>
          <w:color w:val="000000"/>
          <w:szCs w:val="24"/>
        </w:rPr>
        <w:t>"</w:t>
      </w:r>
      <w:r w:rsidRPr="009C5BD7">
        <w:rPr>
          <w:rFonts w:ascii="Times New Roman" w:hAnsi="Times New Roman"/>
          <w:color w:val="000000"/>
          <w:szCs w:val="24"/>
        </w:rPr>
        <w:t>h</w:t>
      </w:r>
      <w:r w:rsidR="00952FD5" w:rsidRPr="009C5BD7">
        <w:rPr>
          <w:rFonts w:ascii="Times New Roman" w:hAnsi="Times New Roman"/>
          <w:color w:val="000000"/>
          <w:szCs w:val="24"/>
        </w:rPr>
        <w:t>"</w:t>
      </w:r>
      <w:r w:rsidRPr="009C5BD7">
        <w:rPr>
          <w:rFonts w:ascii="Times New Roman" w:hAnsi="Times New Roman"/>
          <w:color w:val="000000"/>
          <w:szCs w:val="24"/>
        </w:rPr>
        <w:t xml:space="preserve"> in the averaging period.  For purposes of this Subpart, a stack operating hour is a clock hour in which valid data is obtained, and in which gases flow through the monitored stack or duct for the emission units addressed in subsection (e)(1) (either for part of the hour or for the entire hour) while at least one of the units is combusting fuel.</w:t>
      </w:r>
    </w:p>
    <w:p w:rsidR="002F607E" w:rsidRPr="009C5BD7" w:rsidRDefault="002F607E" w:rsidP="00412CF4"/>
    <w:p w:rsidR="00A33D99" w:rsidRPr="009C5BD7" w:rsidRDefault="00A33D99" w:rsidP="00EE5CE1">
      <w:pPr>
        <w:numPr>
          <w:ilvl w:val="12"/>
          <w:numId w:val="0"/>
        </w:numPr>
        <w:shd w:val="clear" w:color="auto" w:fill="FFFFFF"/>
        <w:ind w:left="3240" w:hanging="720"/>
        <w:rPr>
          <w:rFonts w:ascii="Times New Roman" w:hAnsi="Times New Roman"/>
          <w:color w:val="000000"/>
          <w:szCs w:val="24"/>
        </w:rPr>
      </w:pPr>
      <w:r w:rsidRPr="009C5BD7">
        <w:rPr>
          <w:rFonts w:ascii="Times New Roman" w:hAnsi="Times New Roman"/>
          <w:color w:val="000000"/>
          <w:szCs w:val="24"/>
        </w:rPr>
        <w:t>n =</w:t>
      </w:r>
      <w:r w:rsidR="00952FD5" w:rsidRPr="009C5BD7">
        <w:rPr>
          <w:rFonts w:ascii="Times New Roman" w:hAnsi="Times New Roman"/>
          <w:color w:val="000000"/>
          <w:szCs w:val="24"/>
        </w:rPr>
        <w:tab/>
      </w:r>
      <w:r w:rsidRPr="009C5BD7">
        <w:rPr>
          <w:rFonts w:ascii="Times New Roman" w:hAnsi="Times New Roman"/>
          <w:color w:val="000000"/>
          <w:szCs w:val="24"/>
        </w:rPr>
        <w:t>Number of stack operating hours in the averaging period in which valid data is obtained.</w:t>
      </w:r>
    </w:p>
    <w:p w:rsidR="00A33D99" w:rsidRPr="009C5BD7" w:rsidRDefault="00A33D99" w:rsidP="00412CF4"/>
    <w:p w:rsidR="00801B2E" w:rsidRDefault="00A4286D" w:rsidP="00281814">
      <w:pPr>
        <w:ind w:left="2160" w:hanging="720"/>
        <w:rPr>
          <w:rFonts w:ascii="Times New Roman" w:hAnsi="Times New Roman"/>
          <w:szCs w:val="24"/>
        </w:rPr>
      </w:pPr>
      <w:r>
        <w:rPr>
          <w:rFonts w:ascii="Times New Roman" w:hAnsi="Times New Roman"/>
          <w:szCs w:val="24"/>
        </w:rPr>
        <w:t>4)</w:t>
      </w:r>
      <w:r>
        <w:rPr>
          <w:rFonts w:ascii="Times New Roman" w:hAnsi="Times New Roman"/>
          <w:szCs w:val="24"/>
        </w:rPr>
        <w:tab/>
        <w:t>The SO</w:t>
      </w:r>
      <w:r>
        <w:rPr>
          <w:rFonts w:ascii="Times New Roman" w:hAnsi="Times New Roman"/>
          <w:szCs w:val="24"/>
          <w:vertAlign w:val="subscript"/>
        </w:rPr>
        <w:t>2</w:t>
      </w:r>
      <w:r>
        <w:rPr>
          <w:rFonts w:ascii="Times New Roman" w:hAnsi="Times New Roman"/>
          <w:szCs w:val="24"/>
        </w:rPr>
        <w:t xml:space="preserve"> emission rate for the emission units addressed in subsection (e</w:t>
      </w:r>
      <w:r w:rsidR="00A33D99" w:rsidRPr="009C5BD7">
        <w:rPr>
          <w:rFonts w:ascii="Times New Roman" w:hAnsi="Times New Roman"/>
          <w:szCs w:val="24"/>
        </w:rPr>
        <w:t>)</w:t>
      </w:r>
      <w:r>
        <w:rPr>
          <w:rFonts w:ascii="Times New Roman" w:hAnsi="Times New Roman"/>
          <w:szCs w:val="24"/>
        </w:rPr>
        <w:t>(1)</w:t>
      </w:r>
      <w:r w:rsidR="00801B2E">
        <w:rPr>
          <w:rFonts w:ascii="Times New Roman" w:hAnsi="Times New Roman"/>
          <w:szCs w:val="24"/>
        </w:rPr>
        <w:t xml:space="preserve"> must not exceed 6,000 lb/hr in more than 5% of the stack operating hours ("n" in the equation </w:t>
      </w:r>
      <w:r w:rsidR="00000665">
        <w:rPr>
          <w:rFonts w:ascii="Times New Roman" w:hAnsi="Times New Roman"/>
          <w:szCs w:val="24"/>
        </w:rPr>
        <w:t>in subsection (e)(3)</w:t>
      </w:r>
      <w:r w:rsidR="00801B2E">
        <w:rPr>
          <w:rFonts w:ascii="Times New Roman" w:hAnsi="Times New Roman"/>
          <w:szCs w:val="24"/>
        </w:rPr>
        <w:t>) in any averaging period.</w:t>
      </w:r>
    </w:p>
    <w:p w:rsidR="00801B2E" w:rsidRDefault="00801B2E" w:rsidP="00412CF4"/>
    <w:p w:rsidR="00A33D99" w:rsidRPr="009C5BD7" w:rsidRDefault="00801B2E" w:rsidP="00412CF4">
      <w:pPr>
        <w:ind w:firstLine="720"/>
        <w:rPr>
          <w:rFonts w:ascii="Times New Roman" w:hAnsi="Times New Roman"/>
          <w:szCs w:val="24"/>
        </w:rPr>
      </w:pPr>
      <w:bookmarkStart w:id="0" w:name="_GoBack"/>
      <w:bookmarkEnd w:id="0"/>
      <w:r>
        <w:rPr>
          <w:rFonts w:ascii="Times New Roman" w:hAnsi="Times New Roman"/>
          <w:szCs w:val="24"/>
        </w:rPr>
        <w:t>f)</w:t>
      </w:r>
      <w:r w:rsidR="00A33D99" w:rsidRPr="009C5BD7">
        <w:rPr>
          <w:rFonts w:ascii="Times New Roman" w:hAnsi="Times New Roman"/>
          <w:szCs w:val="24"/>
        </w:rPr>
        <w:tab/>
        <w:t>Midwest Generation Will County</w:t>
      </w:r>
      <w:r w:rsidR="00A33D99" w:rsidRPr="009C5BD7">
        <w:rPr>
          <w:rFonts w:ascii="Times New Roman" w:hAnsi="Times New Roman"/>
          <w:szCs w:val="24"/>
        </w:rPr>
        <w:tab/>
      </w:r>
      <w:r w:rsidR="00A33D99" w:rsidRPr="009C5BD7">
        <w:rPr>
          <w:rFonts w:ascii="Times New Roman" w:hAnsi="Times New Roman"/>
          <w:szCs w:val="24"/>
        </w:rPr>
        <w:tab/>
      </w:r>
      <w:r w:rsidR="00A33D99" w:rsidRPr="009C5BD7">
        <w:rPr>
          <w:rFonts w:ascii="Times New Roman" w:hAnsi="Times New Roman"/>
          <w:szCs w:val="24"/>
        </w:rPr>
        <w:tab/>
      </w:r>
      <w:r w:rsidR="00A33D99" w:rsidRPr="009C5BD7">
        <w:rPr>
          <w:rFonts w:ascii="Times New Roman" w:hAnsi="Times New Roman"/>
          <w:szCs w:val="24"/>
        </w:rPr>
        <w:tab/>
        <w:t>lb/hr</w:t>
      </w:r>
    </w:p>
    <w:p w:rsidR="00A33D99" w:rsidRPr="009C5BD7" w:rsidRDefault="00A33D99" w:rsidP="00412CF4"/>
    <w:p w:rsidR="00A33D99" w:rsidRPr="009C5BD7" w:rsidRDefault="00A33D99" w:rsidP="00281814">
      <w:pPr>
        <w:ind w:left="2160" w:hanging="720"/>
        <w:rPr>
          <w:rFonts w:ascii="Times New Roman" w:hAnsi="Times New Roman"/>
          <w:szCs w:val="24"/>
        </w:rPr>
      </w:pPr>
      <w:r w:rsidRPr="009C5BD7">
        <w:rPr>
          <w:rFonts w:ascii="Times New Roman" w:hAnsi="Times New Roman"/>
          <w:szCs w:val="24"/>
        </w:rPr>
        <w:t>1)</w:t>
      </w:r>
      <w:r w:rsidRPr="009C5BD7">
        <w:rPr>
          <w:rFonts w:ascii="Times New Roman" w:hAnsi="Times New Roman"/>
          <w:szCs w:val="24"/>
        </w:rPr>
        <w:tab/>
        <w:t>Unit 3</w:t>
      </w:r>
      <w:r w:rsidRPr="009C5BD7">
        <w:rPr>
          <w:rFonts w:ascii="Times New Roman" w:hAnsi="Times New Roman"/>
          <w:szCs w:val="24"/>
        </w:rPr>
        <w:tab/>
      </w:r>
      <w:r w:rsidRPr="009C5BD7">
        <w:rPr>
          <w:rFonts w:ascii="Times New Roman" w:hAnsi="Times New Roman"/>
          <w:szCs w:val="24"/>
        </w:rPr>
        <w:tab/>
      </w:r>
      <w:r w:rsidRPr="009C5BD7">
        <w:rPr>
          <w:rFonts w:ascii="Times New Roman" w:hAnsi="Times New Roman"/>
          <w:szCs w:val="24"/>
        </w:rPr>
        <w:tab/>
      </w:r>
      <w:r w:rsidRPr="009C5BD7">
        <w:rPr>
          <w:rFonts w:ascii="Times New Roman" w:hAnsi="Times New Roman"/>
          <w:szCs w:val="24"/>
        </w:rPr>
        <w:tab/>
      </w:r>
      <w:r w:rsidRPr="009C5BD7">
        <w:rPr>
          <w:rFonts w:ascii="Times New Roman" w:hAnsi="Times New Roman"/>
          <w:szCs w:val="24"/>
        </w:rPr>
        <w:tab/>
      </w:r>
      <w:r w:rsidRPr="009C5BD7">
        <w:rPr>
          <w:rFonts w:ascii="Times New Roman" w:hAnsi="Times New Roman"/>
          <w:szCs w:val="24"/>
        </w:rPr>
        <w:tab/>
      </w:r>
      <w:r w:rsidRPr="009C5BD7">
        <w:rPr>
          <w:rFonts w:ascii="Times New Roman" w:hAnsi="Times New Roman"/>
          <w:szCs w:val="24"/>
        </w:rPr>
        <w:tab/>
        <w:t>145.14</w:t>
      </w:r>
    </w:p>
    <w:p w:rsidR="00565665" w:rsidRPr="009C5BD7" w:rsidRDefault="00565665" w:rsidP="00412CF4"/>
    <w:p w:rsidR="00A33D99" w:rsidRPr="009C5BD7" w:rsidRDefault="00A33D99" w:rsidP="00281814">
      <w:pPr>
        <w:ind w:left="2160" w:hanging="720"/>
        <w:rPr>
          <w:rFonts w:ascii="Times New Roman" w:hAnsi="Times New Roman"/>
          <w:szCs w:val="24"/>
        </w:rPr>
      </w:pPr>
      <w:r w:rsidRPr="009C5BD7">
        <w:rPr>
          <w:rFonts w:ascii="Times New Roman" w:hAnsi="Times New Roman"/>
          <w:szCs w:val="24"/>
        </w:rPr>
        <w:t>2)</w:t>
      </w:r>
      <w:r w:rsidRPr="009C5BD7">
        <w:rPr>
          <w:rFonts w:ascii="Times New Roman" w:hAnsi="Times New Roman"/>
          <w:szCs w:val="24"/>
        </w:rPr>
        <w:tab/>
        <w:t>Unit 4</w:t>
      </w:r>
      <w:r w:rsidRPr="009C5BD7">
        <w:rPr>
          <w:rFonts w:ascii="Times New Roman" w:hAnsi="Times New Roman"/>
          <w:szCs w:val="24"/>
        </w:rPr>
        <w:tab/>
      </w:r>
      <w:r w:rsidRPr="009C5BD7">
        <w:rPr>
          <w:rFonts w:ascii="Times New Roman" w:hAnsi="Times New Roman"/>
          <w:szCs w:val="24"/>
        </w:rPr>
        <w:tab/>
      </w:r>
      <w:r w:rsidRPr="009C5BD7">
        <w:rPr>
          <w:rFonts w:ascii="Times New Roman" w:hAnsi="Times New Roman"/>
          <w:szCs w:val="24"/>
        </w:rPr>
        <w:tab/>
      </w:r>
      <w:r w:rsidRPr="009C5BD7">
        <w:rPr>
          <w:rFonts w:ascii="Times New Roman" w:hAnsi="Times New Roman"/>
          <w:szCs w:val="24"/>
        </w:rPr>
        <w:tab/>
      </w:r>
      <w:r w:rsidRPr="009C5BD7">
        <w:rPr>
          <w:rFonts w:ascii="Times New Roman" w:hAnsi="Times New Roman"/>
          <w:szCs w:val="24"/>
        </w:rPr>
        <w:tab/>
      </w:r>
      <w:r w:rsidRPr="009C5BD7">
        <w:rPr>
          <w:rFonts w:ascii="Times New Roman" w:hAnsi="Times New Roman"/>
          <w:szCs w:val="24"/>
        </w:rPr>
        <w:tab/>
      </w:r>
      <w:r w:rsidRPr="009C5BD7">
        <w:rPr>
          <w:rFonts w:ascii="Times New Roman" w:hAnsi="Times New Roman"/>
          <w:szCs w:val="24"/>
        </w:rPr>
        <w:tab/>
      </w:r>
      <w:r w:rsidR="00FF5AF4">
        <w:rPr>
          <w:rFonts w:ascii="Times New Roman" w:hAnsi="Times New Roman"/>
          <w:szCs w:val="24"/>
        </w:rPr>
        <w:t>5000</w:t>
      </w:r>
      <w:r w:rsidR="00F41A3C">
        <w:rPr>
          <w:rFonts w:ascii="Times New Roman" w:hAnsi="Times New Roman"/>
          <w:szCs w:val="24"/>
        </w:rPr>
        <w:t>.00</w:t>
      </w:r>
    </w:p>
    <w:p w:rsidR="00A33D99" w:rsidRPr="009C5BD7" w:rsidRDefault="00A33D99" w:rsidP="00412CF4"/>
    <w:p w:rsidR="00A33D99" w:rsidRPr="009C5BD7" w:rsidRDefault="00A33D99" w:rsidP="00281814">
      <w:pPr>
        <w:numPr>
          <w:ilvl w:val="12"/>
          <w:numId w:val="0"/>
        </w:numPr>
        <w:ind w:left="1440" w:hanging="720"/>
        <w:rPr>
          <w:rFonts w:ascii="Times New Roman" w:hAnsi="Times New Roman"/>
          <w:szCs w:val="24"/>
        </w:rPr>
      </w:pPr>
      <w:r w:rsidRPr="009C5BD7">
        <w:rPr>
          <w:rFonts w:ascii="Times New Roman" w:hAnsi="Times New Roman"/>
          <w:szCs w:val="24"/>
        </w:rPr>
        <w:t>g)</w:t>
      </w:r>
      <w:r w:rsidRPr="009C5BD7">
        <w:rPr>
          <w:rFonts w:ascii="Times New Roman" w:hAnsi="Times New Roman"/>
          <w:szCs w:val="24"/>
        </w:rPr>
        <w:tab/>
        <w:t>Owens Corning</w:t>
      </w:r>
      <w:r w:rsidRPr="009C5BD7">
        <w:rPr>
          <w:rFonts w:ascii="Times New Roman" w:hAnsi="Times New Roman"/>
          <w:szCs w:val="24"/>
        </w:rPr>
        <w:tab/>
      </w:r>
      <w:r w:rsidRPr="009C5BD7">
        <w:rPr>
          <w:rFonts w:ascii="Times New Roman" w:hAnsi="Times New Roman"/>
          <w:szCs w:val="24"/>
        </w:rPr>
        <w:tab/>
      </w:r>
      <w:r w:rsidRPr="009C5BD7">
        <w:rPr>
          <w:rFonts w:ascii="Times New Roman" w:hAnsi="Times New Roman"/>
          <w:szCs w:val="24"/>
        </w:rPr>
        <w:tab/>
      </w:r>
      <w:r w:rsidRPr="009C5BD7">
        <w:rPr>
          <w:rFonts w:ascii="Times New Roman" w:hAnsi="Times New Roman"/>
          <w:szCs w:val="24"/>
        </w:rPr>
        <w:tab/>
      </w:r>
      <w:r w:rsidRPr="009C5BD7">
        <w:rPr>
          <w:rFonts w:ascii="Times New Roman" w:hAnsi="Times New Roman"/>
          <w:szCs w:val="24"/>
        </w:rPr>
        <w:tab/>
      </w:r>
      <w:r w:rsidRPr="009C5BD7">
        <w:rPr>
          <w:rFonts w:ascii="Times New Roman" w:hAnsi="Times New Roman"/>
          <w:szCs w:val="24"/>
        </w:rPr>
        <w:tab/>
        <w:t>lb/hr</w:t>
      </w:r>
    </w:p>
    <w:p w:rsidR="00A33D99" w:rsidRPr="009C5BD7" w:rsidRDefault="00A33D99" w:rsidP="00412CF4"/>
    <w:p w:rsidR="00A33D99" w:rsidRPr="009C5BD7" w:rsidRDefault="00A33D99" w:rsidP="00281814">
      <w:pPr>
        <w:numPr>
          <w:ilvl w:val="12"/>
          <w:numId w:val="0"/>
        </w:numPr>
        <w:ind w:left="2160" w:hanging="720"/>
        <w:rPr>
          <w:rFonts w:ascii="Times New Roman" w:hAnsi="Times New Roman"/>
          <w:szCs w:val="24"/>
        </w:rPr>
      </w:pPr>
      <w:r w:rsidRPr="009C5BD7">
        <w:rPr>
          <w:rFonts w:ascii="Times New Roman" w:hAnsi="Times New Roman"/>
          <w:szCs w:val="24"/>
        </w:rPr>
        <w:t>1)</w:t>
      </w:r>
      <w:r w:rsidRPr="009C5BD7">
        <w:rPr>
          <w:rFonts w:ascii="Times New Roman" w:hAnsi="Times New Roman"/>
          <w:szCs w:val="24"/>
        </w:rPr>
        <w:tab/>
        <w:t xml:space="preserve">Preheater Incinerator System 1, including </w:t>
      </w:r>
      <w:r w:rsidRPr="009C5BD7">
        <w:rPr>
          <w:rFonts w:ascii="Times New Roman" w:hAnsi="Times New Roman"/>
          <w:szCs w:val="24"/>
        </w:rPr>
        <w:tab/>
      </w:r>
      <w:r w:rsidRPr="009C5BD7">
        <w:rPr>
          <w:rFonts w:ascii="Times New Roman" w:hAnsi="Times New Roman"/>
          <w:szCs w:val="24"/>
        </w:rPr>
        <w:tab/>
        <w:t>44.69</w:t>
      </w:r>
    </w:p>
    <w:p w:rsidR="00A33D99" w:rsidRPr="009C5BD7" w:rsidRDefault="00A33D99" w:rsidP="00281814">
      <w:pPr>
        <w:numPr>
          <w:ilvl w:val="12"/>
          <w:numId w:val="0"/>
        </w:numPr>
        <w:ind w:left="2160"/>
        <w:rPr>
          <w:rFonts w:ascii="Times New Roman" w:hAnsi="Times New Roman"/>
          <w:szCs w:val="24"/>
        </w:rPr>
      </w:pPr>
      <w:r w:rsidRPr="009C5BD7">
        <w:rPr>
          <w:rFonts w:ascii="Times New Roman" w:hAnsi="Times New Roman"/>
          <w:szCs w:val="24"/>
        </w:rPr>
        <w:t>emissions from: Storage Tanks 9, 9A, 10</w:t>
      </w:r>
      <w:r w:rsidR="00565665" w:rsidRPr="009C5BD7">
        <w:rPr>
          <w:rFonts w:ascii="Times New Roman" w:hAnsi="Times New Roman"/>
          <w:szCs w:val="24"/>
        </w:rPr>
        <w:t>,</w:t>
      </w:r>
    </w:p>
    <w:p w:rsidR="00A33D99" w:rsidRPr="009C5BD7" w:rsidRDefault="00A33D99" w:rsidP="00281814">
      <w:pPr>
        <w:numPr>
          <w:ilvl w:val="12"/>
          <w:numId w:val="0"/>
        </w:numPr>
        <w:ind w:left="2160"/>
        <w:rPr>
          <w:rFonts w:ascii="Times New Roman" w:hAnsi="Times New Roman"/>
          <w:szCs w:val="24"/>
        </w:rPr>
      </w:pPr>
      <w:r w:rsidRPr="009C5BD7">
        <w:rPr>
          <w:rFonts w:ascii="Times New Roman" w:hAnsi="Times New Roman"/>
          <w:szCs w:val="24"/>
        </w:rPr>
        <w:t>10A, 11, 17, 18, 19, 20, 40, 41, 42, and 43;</w:t>
      </w:r>
    </w:p>
    <w:p w:rsidR="00A33D99" w:rsidRPr="009C5BD7" w:rsidRDefault="00A33D99" w:rsidP="00281814">
      <w:pPr>
        <w:numPr>
          <w:ilvl w:val="12"/>
          <w:numId w:val="0"/>
        </w:numPr>
        <w:ind w:left="2160"/>
        <w:rPr>
          <w:rFonts w:ascii="Times New Roman" w:hAnsi="Times New Roman"/>
          <w:szCs w:val="24"/>
        </w:rPr>
      </w:pPr>
      <w:r w:rsidRPr="009C5BD7">
        <w:rPr>
          <w:rFonts w:ascii="Times New Roman" w:hAnsi="Times New Roman"/>
          <w:szCs w:val="24"/>
        </w:rPr>
        <w:t xml:space="preserve">Loading Racks 1, 2, and 9; and Convertors </w:t>
      </w:r>
    </w:p>
    <w:p w:rsidR="00A33D99" w:rsidRPr="009C5BD7" w:rsidRDefault="00A33D99" w:rsidP="00281814">
      <w:pPr>
        <w:numPr>
          <w:ilvl w:val="12"/>
          <w:numId w:val="0"/>
        </w:numPr>
        <w:ind w:left="2160"/>
        <w:rPr>
          <w:rFonts w:ascii="Times New Roman" w:hAnsi="Times New Roman"/>
          <w:szCs w:val="24"/>
        </w:rPr>
      </w:pPr>
      <w:r w:rsidRPr="009C5BD7">
        <w:rPr>
          <w:rFonts w:ascii="Times New Roman" w:hAnsi="Times New Roman"/>
          <w:szCs w:val="24"/>
        </w:rPr>
        <w:t>10 and 11</w:t>
      </w:r>
    </w:p>
    <w:p w:rsidR="00A33D99" w:rsidRPr="009C5BD7" w:rsidRDefault="00A33D99" w:rsidP="00412CF4"/>
    <w:p w:rsidR="00A33D99" w:rsidRPr="009C5BD7" w:rsidRDefault="00A33D99" w:rsidP="00565665">
      <w:pPr>
        <w:numPr>
          <w:ilvl w:val="12"/>
          <w:numId w:val="0"/>
        </w:numPr>
        <w:ind w:left="1440"/>
        <w:rPr>
          <w:rFonts w:ascii="Times New Roman" w:hAnsi="Times New Roman"/>
          <w:szCs w:val="24"/>
        </w:rPr>
      </w:pPr>
      <w:r w:rsidRPr="009C5BD7">
        <w:rPr>
          <w:rFonts w:ascii="Times New Roman" w:hAnsi="Times New Roman"/>
          <w:szCs w:val="24"/>
        </w:rPr>
        <w:t>2)</w:t>
      </w:r>
      <w:r w:rsidRPr="009C5BD7">
        <w:rPr>
          <w:rFonts w:ascii="Times New Roman" w:hAnsi="Times New Roman"/>
          <w:szCs w:val="24"/>
        </w:rPr>
        <w:tab/>
        <w:t>Preheater Incinerator System 3, including</w:t>
      </w:r>
      <w:r w:rsidRPr="009C5BD7">
        <w:rPr>
          <w:rFonts w:ascii="Times New Roman" w:hAnsi="Times New Roman"/>
          <w:szCs w:val="24"/>
        </w:rPr>
        <w:tab/>
      </w:r>
      <w:r w:rsidRPr="009C5BD7">
        <w:rPr>
          <w:rFonts w:ascii="Times New Roman" w:hAnsi="Times New Roman"/>
          <w:szCs w:val="24"/>
        </w:rPr>
        <w:tab/>
        <w:t>27.23</w:t>
      </w:r>
    </w:p>
    <w:p w:rsidR="00A33D99" w:rsidRPr="009C5BD7" w:rsidRDefault="00A33D99" w:rsidP="00565665">
      <w:pPr>
        <w:numPr>
          <w:ilvl w:val="12"/>
          <w:numId w:val="0"/>
        </w:numPr>
        <w:ind w:left="2160"/>
        <w:rPr>
          <w:rFonts w:ascii="Times New Roman" w:hAnsi="Times New Roman"/>
          <w:szCs w:val="24"/>
        </w:rPr>
      </w:pPr>
      <w:r w:rsidRPr="009C5BD7">
        <w:rPr>
          <w:rFonts w:ascii="Times New Roman" w:hAnsi="Times New Roman"/>
          <w:szCs w:val="24"/>
        </w:rPr>
        <w:t>emissions from: Converters 8, 9, 12,</w:t>
      </w:r>
    </w:p>
    <w:p w:rsidR="00A33D99" w:rsidRPr="009C5BD7" w:rsidRDefault="00A33D99" w:rsidP="00565665">
      <w:pPr>
        <w:numPr>
          <w:ilvl w:val="12"/>
          <w:numId w:val="0"/>
        </w:numPr>
        <w:ind w:left="2160"/>
        <w:rPr>
          <w:rFonts w:ascii="Times New Roman" w:hAnsi="Times New Roman"/>
          <w:szCs w:val="24"/>
        </w:rPr>
      </w:pPr>
      <w:r w:rsidRPr="009C5BD7">
        <w:rPr>
          <w:rFonts w:ascii="Times New Roman" w:hAnsi="Times New Roman"/>
          <w:szCs w:val="24"/>
        </w:rPr>
        <w:t xml:space="preserve">13, 14, and 15; and Loading Racks 1, 2, </w:t>
      </w:r>
    </w:p>
    <w:p w:rsidR="00A33D99" w:rsidRPr="009C5BD7" w:rsidRDefault="00A33D99" w:rsidP="00565665">
      <w:pPr>
        <w:numPr>
          <w:ilvl w:val="12"/>
          <w:numId w:val="0"/>
        </w:numPr>
        <w:ind w:left="2160"/>
        <w:rPr>
          <w:rFonts w:ascii="Times New Roman" w:hAnsi="Times New Roman"/>
          <w:szCs w:val="24"/>
        </w:rPr>
      </w:pPr>
      <w:r w:rsidRPr="009C5BD7">
        <w:rPr>
          <w:rFonts w:ascii="Times New Roman" w:hAnsi="Times New Roman"/>
          <w:szCs w:val="24"/>
        </w:rPr>
        <w:t>and 9</w:t>
      </w:r>
    </w:p>
    <w:p w:rsidR="00A33D99" w:rsidRPr="009C5BD7" w:rsidRDefault="00A33D99" w:rsidP="00412CF4"/>
    <w:p w:rsidR="00A33D99" w:rsidRPr="009C5BD7" w:rsidRDefault="00A33D99" w:rsidP="00565665">
      <w:pPr>
        <w:numPr>
          <w:ilvl w:val="12"/>
          <w:numId w:val="0"/>
        </w:numPr>
        <w:ind w:left="2160" w:hanging="720"/>
        <w:rPr>
          <w:rFonts w:ascii="Times New Roman" w:hAnsi="Times New Roman"/>
          <w:szCs w:val="24"/>
        </w:rPr>
      </w:pPr>
      <w:r w:rsidRPr="009C5BD7">
        <w:rPr>
          <w:rFonts w:ascii="Times New Roman" w:hAnsi="Times New Roman"/>
          <w:szCs w:val="24"/>
        </w:rPr>
        <w:t>3)</w:t>
      </w:r>
      <w:r w:rsidRPr="009C5BD7">
        <w:rPr>
          <w:rFonts w:ascii="Times New Roman" w:hAnsi="Times New Roman"/>
          <w:szCs w:val="24"/>
        </w:rPr>
        <w:tab/>
        <w:t xml:space="preserve">Regenerative Thermal Oxidizer 3 </w:t>
      </w:r>
      <w:r w:rsidRPr="009C5BD7">
        <w:rPr>
          <w:rFonts w:ascii="Times New Roman" w:hAnsi="Times New Roman"/>
          <w:szCs w:val="24"/>
        </w:rPr>
        <w:tab/>
      </w:r>
      <w:r w:rsidRPr="009C5BD7">
        <w:rPr>
          <w:rFonts w:ascii="Times New Roman" w:hAnsi="Times New Roman"/>
          <w:szCs w:val="24"/>
        </w:rPr>
        <w:tab/>
      </w:r>
      <w:r w:rsidRPr="009C5BD7">
        <w:rPr>
          <w:rFonts w:ascii="Times New Roman" w:hAnsi="Times New Roman"/>
          <w:szCs w:val="24"/>
        </w:rPr>
        <w:tab/>
        <w:t>4.33</w:t>
      </w:r>
    </w:p>
    <w:p w:rsidR="00A33D99" w:rsidRPr="009C5BD7" w:rsidRDefault="00A33D99" w:rsidP="00565665">
      <w:pPr>
        <w:numPr>
          <w:ilvl w:val="12"/>
          <w:numId w:val="0"/>
        </w:numPr>
        <w:ind w:left="2160"/>
        <w:rPr>
          <w:rFonts w:ascii="Times New Roman" w:hAnsi="Times New Roman"/>
          <w:szCs w:val="24"/>
        </w:rPr>
      </w:pPr>
      <w:r w:rsidRPr="009C5BD7">
        <w:rPr>
          <w:rFonts w:ascii="Times New Roman" w:hAnsi="Times New Roman"/>
          <w:szCs w:val="24"/>
        </w:rPr>
        <w:t>controlling: Storage Tanks 27, 28, 31,</w:t>
      </w:r>
    </w:p>
    <w:p w:rsidR="00A33D99" w:rsidRPr="009C5BD7" w:rsidRDefault="00A33D99" w:rsidP="00565665">
      <w:pPr>
        <w:numPr>
          <w:ilvl w:val="12"/>
          <w:numId w:val="0"/>
        </w:numPr>
        <w:ind w:left="2160"/>
        <w:rPr>
          <w:rFonts w:ascii="Times New Roman" w:hAnsi="Times New Roman"/>
          <w:szCs w:val="24"/>
        </w:rPr>
      </w:pPr>
      <w:r w:rsidRPr="009C5BD7">
        <w:rPr>
          <w:rFonts w:ascii="Times New Roman" w:hAnsi="Times New Roman"/>
          <w:szCs w:val="24"/>
        </w:rPr>
        <w:t>32, 33, 34, 35, and 36</w:t>
      </w:r>
      <w:r w:rsidRPr="009C5BD7">
        <w:rPr>
          <w:rFonts w:ascii="Times New Roman" w:hAnsi="Times New Roman"/>
          <w:szCs w:val="24"/>
        </w:rPr>
        <w:tab/>
      </w:r>
    </w:p>
    <w:p w:rsidR="00A33D99" w:rsidRPr="009C5BD7" w:rsidRDefault="00A33D99" w:rsidP="00412CF4"/>
    <w:p w:rsidR="00A33D99" w:rsidRPr="009C5BD7" w:rsidRDefault="00A33D99" w:rsidP="00565665">
      <w:pPr>
        <w:numPr>
          <w:ilvl w:val="12"/>
          <w:numId w:val="0"/>
        </w:numPr>
        <w:ind w:left="2160" w:hanging="720"/>
        <w:rPr>
          <w:rFonts w:ascii="Times New Roman" w:hAnsi="Times New Roman"/>
          <w:szCs w:val="24"/>
        </w:rPr>
      </w:pPr>
      <w:r w:rsidRPr="009C5BD7">
        <w:rPr>
          <w:rFonts w:ascii="Times New Roman" w:hAnsi="Times New Roman"/>
          <w:szCs w:val="24"/>
        </w:rPr>
        <w:t>4)</w:t>
      </w:r>
      <w:r w:rsidRPr="009C5BD7">
        <w:rPr>
          <w:rFonts w:ascii="Times New Roman" w:hAnsi="Times New Roman"/>
          <w:szCs w:val="24"/>
        </w:rPr>
        <w:tab/>
        <w:t xml:space="preserve">Regenerative Thermal Oxidizer 4 </w:t>
      </w:r>
      <w:r w:rsidRPr="009C5BD7">
        <w:rPr>
          <w:rFonts w:ascii="Times New Roman" w:hAnsi="Times New Roman"/>
          <w:szCs w:val="24"/>
        </w:rPr>
        <w:tab/>
      </w:r>
      <w:r w:rsidRPr="009C5BD7">
        <w:rPr>
          <w:rFonts w:ascii="Times New Roman" w:hAnsi="Times New Roman"/>
          <w:szCs w:val="24"/>
        </w:rPr>
        <w:tab/>
      </w:r>
      <w:r w:rsidRPr="009C5BD7">
        <w:rPr>
          <w:rFonts w:ascii="Times New Roman" w:hAnsi="Times New Roman"/>
          <w:szCs w:val="24"/>
        </w:rPr>
        <w:tab/>
        <w:t>6.38</w:t>
      </w:r>
    </w:p>
    <w:p w:rsidR="00A33D99" w:rsidRPr="009C5BD7" w:rsidRDefault="00A33D99" w:rsidP="00565665">
      <w:pPr>
        <w:numPr>
          <w:ilvl w:val="12"/>
          <w:numId w:val="0"/>
        </w:numPr>
        <w:ind w:left="2160"/>
        <w:rPr>
          <w:rFonts w:ascii="Times New Roman" w:hAnsi="Times New Roman"/>
          <w:szCs w:val="24"/>
        </w:rPr>
      </w:pPr>
      <w:r w:rsidRPr="009C5BD7">
        <w:rPr>
          <w:rFonts w:ascii="Times New Roman" w:hAnsi="Times New Roman"/>
          <w:szCs w:val="24"/>
        </w:rPr>
        <w:t>controlling: Storage Tank 98; Loading</w:t>
      </w:r>
    </w:p>
    <w:p w:rsidR="00A33D99" w:rsidRPr="009C5BD7" w:rsidRDefault="00A33D99" w:rsidP="00565665">
      <w:pPr>
        <w:numPr>
          <w:ilvl w:val="12"/>
          <w:numId w:val="0"/>
        </w:numPr>
        <w:ind w:left="2160"/>
        <w:rPr>
          <w:rFonts w:ascii="Times New Roman" w:hAnsi="Times New Roman"/>
          <w:szCs w:val="24"/>
        </w:rPr>
      </w:pPr>
      <w:r w:rsidRPr="009C5BD7">
        <w:rPr>
          <w:rFonts w:ascii="Times New Roman" w:hAnsi="Times New Roman"/>
          <w:szCs w:val="24"/>
        </w:rPr>
        <w:t>Rack PV1</w:t>
      </w:r>
    </w:p>
    <w:p w:rsidR="00A33D99" w:rsidRPr="009C5BD7" w:rsidRDefault="00A33D99" w:rsidP="00412CF4"/>
    <w:p w:rsidR="00A33D99" w:rsidRPr="009C5BD7" w:rsidRDefault="00A33D99" w:rsidP="00565665">
      <w:pPr>
        <w:numPr>
          <w:ilvl w:val="12"/>
          <w:numId w:val="0"/>
        </w:numPr>
        <w:ind w:left="2160" w:hanging="720"/>
        <w:rPr>
          <w:rFonts w:ascii="Times New Roman" w:hAnsi="Times New Roman"/>
          <w:szCs w:val="24"/>
        </w:rPr>
      </w:pPr>
      <w:r w:rsidRPr="009C5BD7">
        <w:rPr>
          <w:rFonts w:ascii="Times New Roman" w:hAnsi="Times New Roman"/>
          <w:szCs w:val="24"/>
        </w:rPr>
        <w:t>5)</w:t>
      </w:r>
      <w:r w:rsidRPr="009C5BD7">
        <w:rPr>
          <w:rFonts w:ascii="Times New Roman" w:hAnsi="Times New Roman"/>
          <w:szCs w:val="24"/>
        </w:rPr>
        <w:tab/>
        <w:t>Coating Operations combined</w:t>
      </w:r>
      <w:r w:rsidRPr="009C5BD7">
        <w:rPr>
          <w:rFonts w:ascii="Times New Roman" w:hAnsi="Times New Roman"/>
          <w:szCs w:val="24"/>
        </w:rPr>
        <w:tab/>
      </w:r>
      <w:r w:rsidRPr="009C5BD7">
        <w:rPr>
          <w:rFonts w:ascii="Times New Roman" w:hAnsi="Times New Roman"/>
          <w:szCs w:val="24"/>
        </w:rPr>
        <w:tab/>
      </w:r>
      <w:r w:rsidRPr="009C5BD7">
        <w:rPr>
          <w:rFonts w:ascii="Times New Roman" w:hAnsi="Times New Roman"/>
          <w:szCs w:val="24"/>
        </w:rPr>
        <w:tab/>
      </w:r>
      <w:r w:rsidRPr="009C5BD7">
        <w:rPr>
          <w:rFonts w:ascii="Times New Roman" w:hAnsi="Times New Roman"/>
          <w:szCs w:val="24"/>
        </w:rPr>
        <w:tab/>
        <w:t>0.15</w:t>
      </w:r>
    </w:p>
    <w:p w:rsidR="00A33D99" w:rsidRPr="009C5BD7" w:rsidRDefault="00A33D99" w:rsidP="00565665">
      <w:pPr>
        <w:rPr>
          <w:rFonts w:ascii="Times New Roman" w:hAnsi="Times New Roman"/>
          <w:szCs w:val="24"/>
        </w:rPr>
      </w:pPr>
    </w:p>
    <w:p w:rsidR="00A33D99" w:rsidRPr="009C5BD7" w:rsidRDefault="00A33D99" w:rsidP="00565665">
      <w:pPr>
        <w:numPr>
          <w:ilvl w:val="12"/>
          <w:numId w:val="0"/>
        </w:numPr>
        <w:ind w:left="1440" w:hanging="720"/>
        <w:rPr>
          <w:rFonts w:ascii="Times New Roman" w:hAnsi="Times New Roman"/>
          <w:szCs w:val="24"/>
        </w:rPr>
      </w:pPr>
      <w:r w:rsidRPr="009C5BD7">
        <w:rPr>
          <w:rFonts w:ascii="Times New Roman" w:hAnsi="Times New Roman"/>
          <w:szCs w:val="24"/>
        </w:rPr>
        <w:t>h)</w:t>
      </w:r>
      <w:r w:rsidRPr="009C5BD7">
        <w:rPr>
          <w:rFonts w:ascii="Times New Roman" w:hAnsi="Times New Roman"/>
          <w:szCs w:val="24"/>
        </w:rPr>
        <w:tab/>
        <w:t>Oxbow Midwest Calcining</w:t>
      </w:r>
      <w:r w:rsidRPr="009C5BD7">
        <w:rPr>
          <w:rFonts w:ascii="Times New Roman" w:hAnsi="Times New Roman"/>
          <w:szCs w:val="24"/>
        </w:rPr>
        <w:tab/>
      </w:r>
      <w:r w:rsidRPr="009C5BD7">
        <w:rPr>
          <w:rFonts w:ascii="Times New Roman" w:hAnsi="Times New Roman"/>
          <w:szCs w:val="24"/>
        </w:rPr>
        <w:tab/>
      </w:r>
      <w:r w:rsidRPr="009C5BD7">
        <w:rPr>
          <w:rFonts w:ascii="Times New Roman" w:hAnsi="Times New Roman"/>
          <w:szCs w:val="24"/>
        </w:rPr>
        <w:tab/>
      </w:r>
      <w:r w:rsidRPr="009C5BD7">
        <w:rPr>
          <w:rFonts w:ascii="Times New Roman" w:hAnsi="Times New Roman"/>
          <w:szCs w:val="24"/>
        </w:rPr>
        <w:tab/>
      </w:r>
      <w:r w:rsidRPr="009C5BD7">
        <w:rPr>
          <w:rFonts w:ascii="Times New Roman" w:hAnsi="Times New Roman"/>
          <w:szCs w:val="24"/>
        </w:rPr>
        <w:tab/>
        <w:t>lb/hr</w:t>
      </w:r>
    </w:p>
    <w:p w:rsidR="00A33D99" w:rsidRPr="009C5BD7" w:rsidRDefault="00A33D99" w:rsidP="00565665">
      <w:pPr>
        <w:rPr>
          <w:rFonts w:ascii="Times New Roman" w:hAnsi="Times New Roman"/>
          <w:szCs w:val="24"/>
        </w:rPr>
      </w:pPr>
    </w:p>
    <w:p w:rsidR="00A33D99" w:rsidRPr="009C5BD7" w:rsidRDefault="00A33D99" w:rsidP="00565665">
      <w:pPr>
        <w:numPr>
          <w:ilvl w:val="12"/>
          <w:numId w:val="0"/>
        </w:numPr>
        <w:ind w:left="1440"/>
        <w:rPr>
          <w:rFonts w:ascii="Times New Roman" w:hAnsi="Times New Roman"/>
          <w:b/>
          <w:szCs w:val="24"/>
        </w:rPr>
      </w:pPr>
      <w:r w:rsidRPr="009C5BD7">
        <w:rPr>
          <w:rFonts w:ascii="Times New Roman" w:hAnsi="Times New Roman"/>
          <w:szCs w:val="24"/>
        </w:rPr>
        <w:t>All Calcining Units combined</w:t>
      </w:r>
      <w:r w:rsidRPr="009C5BD7">
        <w:rPr>
          <w:rFonts w:ascii="Times New Roman" w:hAnsi="Times New Roman"/>
          <w:szCs w:val="24"/>
        </w:rPr>
        <w:tab/>
      </w:r>
      <w:r w:rsidRPr="009C5BD7">
        <w:rPr>
          <w:rFonts w:ascii="Times New Roman" w:hAnsi="Times New Roman"/>
          <w:szCs w:val="24"/>
        </w:rPr>
        <w:tab/>
      </w:r>
      <w:r w:rsidRPr="009C5BD7">
        <w:rPr>
          <w:rFonts w:ascii="Times New Roman" w:hAnsi="Times New Roman"/>
          <w:szCs w:val="24"/>
        </w:rPr>
        <w:tab/>
      </w:r>
      <w:r w:rsidRPr="009C5BD7">
        <w:rPr>
          <w:rFonts w:ascii="Times New Roman" w:hAnsi="Times New Roman"/>
          <w:szCs w:val="24"/>
        </w:rPr>
        <w:tab/>
        <w:t xml:space="preserve">187.00 </w:t>
      </w:r>
    </w:p>
    <w:p w:rsidR="00A33D99" w:rsidRPr="009C5BD7" w:rsidRDefault="00A33D99" w:rsidP="00565665">
      <w:pPr>
        <w:rPr>
          <w:rFonts w:ascii="Times New Roman" w:hAnsi="Times New Roman"/>
          <w:szCs w:val="24"/>
        </w:rPr>
      </w:pPr>
    </w:p>
    <w:p w:rsidR="000174EB" w:rsidRPr="009C5BD7" w:rsidRDefault="00A33D99" w:rsidP="00565665">
      <w:pPr>
        <w:ind w:firstLine="720"/>
        <w:rPr>
          <w:rFonts w:ascii="Times New Roman" w:hAnsi="Times New Roman"/>
          <w:szCs w:val="24"/>
        </w:rPr>
      </w:pPr>
      <w:r w:rsidRPr="009C5BD7">
        <w:rPr>
          <w:rFonts w:ascii="Times New Roman" w:hAnsi="Times New Roman"/>
          <w:szCs w:val="24"/>
        </w:rPr>
        <w:t xml:space="preserve">(Source:  Added at 39 Ill. Reg. </w:t>
      </w:r>
      <w:r w:rsidR="0061710E">
        <w:rPr>
          <w:rFonts w:ascii="Times New Roman" w:hAnsi="Times New Roman"/>
          <w:szCs w:val="24"/>
        </w:rPr>
        <w:t>16174</w:t>
      </w:r>
      <w:r w:rsidRPr="009C5BD7">
        <w:rPr>
          <w:rFonts w:ascii="Times New Roman" w:hAnsi="Times New Roman"/>
          <w:szCs w:val="24"/>
        </w:rPr>
        <w:t xml:space="preserve">, effective </w:t>
      </w:r>
      <w:r w:rsidR="0061710E">
        <w:rPr>
          <w:rFonts w:ascii="Times New Roman" w:hAnsi="Times New Roman"/>
          <w:szCs w:val="24"/>
        </w:rPr>
        <w:t>December 7, 2015</w:t>
      </w:r>
      <w:r w:rsidRPr="009C5BD7">
        <w:rPr>
          <w:rFonts w:ascii="Times New Roman" w:hAnsi="Times New Roman"/>
          <w:szCs w:val="24"/>
        </w:rPr>
        <w:t>)</w:t>
      </w:r>
    </w:p>
    <w:sectPr w:rsidR="000174EB" w:rsidRPr="009C5BD7"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55B8" w:rsidRDefault="00E855B8">
      <w:r>
        <w:separator/>
      </w:r>
    </w:p>
  </w:endnote>
  <w:endnote w:type="continuationSeparator" w:id="0">
    <w:p w:rsidR="00E855B8" w:rsidRDefault="00E855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55B8" w:rsidRDefault="00E855B8">
      <w:r>
        <w:separator/>
      </w:r>
    </w:p>
  </w:footnote>
  <w:footnote w:type="continuationSeparator" w:id="0">
    <w:p w:rsidR="00E855B8" w:rsidRDefault="00E855B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doNotDisplayPageBoundaries/>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55B8"/>
    <w:rsid w:val="00000665"/>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119"/>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181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2F607E"/>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12CF4"/>
    <w:rsid w:val="00420E63"/>
    <w:rsid w:val="004218A0"/>
    <w:rsid w:val="00425923"/>
    <w:rsid w:val="00426A13"/>
    <w:rsid w:val="00431CFE"/>
    <w:rsid w:val="004326E0"/>
    <w:rsid w:val="004378C7"/>
    <w:rsid w:val="00440321"/>
    <w:rsid w:val="00441A81"/>
    <w:rsid w:val="004448CB"/>
    <w:rsid w:val="004454F6"/>
    <w:rsid w:val="00452BFE"/>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94B68"/>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0F53"/>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65665"/>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1710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1B2E"/>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52FD5"/>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5BD7"/>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3D99"/>
    <w:rsid w:val="00A3646E"/>
    <w:rsid w:val="00A42797"/>
    <w:rsid w:val="00A4286D"/>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855B8"/>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E5CE1"/>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1A3C"/>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AF4"/>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chartTrackingRefBased/>
  <w15:docId w15:val="{67CF4141-C9C5-4043-A169-53559B8680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3D99"/>
    <w:pPr>
      <w:overflowPunct w:val="0"/>
      <w:autoSpaceDE w:val="0"/>
      <w:autoSpaceDN w:val="0"/>
      <w:adjustRightInd w:val="0"/>
      <w:textAlignment w:val="baseline"/>
    </w:pPr>
    <w:rPr>
      <w:rFonts w:ascii="CG Times" w:hAnsi="CG Times"/>
      <w:sz w:val="24"/>
    </w:rPr>
  </w:style>
  <w:style w:type="paragraph" w:styleId="Heading1">
    <w:name w:val="heading 1"/>
    <w:basedOn w:val="Normal"/>
    <w:next w:val="Normal"/>
    <w:qFormat/>
    <w:pPr>
      <w:keepNext/>
      <w:overflowPunct/>
      <w:autoSpaceDE/>
      <w:autoSpaceDN/>
      <w:adjustRightInd/>
      <w:spacing w:before="240" w:after="60"/>
      <w:textAlignment w:val="auto"/>
      <w:outlineLvl w:val="0"/>
    </w:pPr>
    <w:rPr>
      <w:rFonts w:ascii="Times New Roman" w:hAnsi="Times New Roman"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pPr>
      <w:overflowPunct/>
      <w:autoSpaceDE/>
      <w:autoSpaceDN/>
      <w:adjustRightInd/>
      <w:textAlignment w:val="auto"/>
    </w:pPr>
    <w:rPr>
      <w:rFonts w:ascii="Times New Roman" w:hAnsi="Times New Roman"/>
      <w:szCs w:val="24"/>
    </w:rPr>
  </w:style>
  <w:style w:type="paragraph" w:styleId="Header">
    <w:name w:val="header"/>
    <w:basedOn w:val="Normal"/>
    <w:link w:val="HeaderChar"/>
    <w:uiPriority w:val="99"/>
    <w:rsid w:val="00A600AA"/>
    <w:pPr>
      <w:tabs>
        <w:tab w:val="center" w:pos="4320"/>
        <w:tab w:val="right" w:pos="8640"/>
      </w:tabs>
      <w:overflowPunct/>
      <w:autoSpaceDE/>
      <w:autoSpaceDN/>
      <w:adjustRightInd/>
      <w:textAlignment w:val="auto"/>
    </w:pPr>
    <w:rPr>
      <w:rFonts w:ascii="Times New Roman" w:hAnsi="Times New Roman"/>
      <w:szCs w:val="24"/>
    </w:rPr>
  </w:style>
  <w:style w:type="paragraph" w:styleId="Footer">
    <w:name w:val="footer"/>
    <w:basedOn w:val="Normal"/>
    <w:rsid w:val="00A600AA"/>
    <w:pPr>
      <w:tabs>
        <w:tab w:val="center" w:pos="4320"/>
        <w:tab w:val="right" w:pos="8640"/>
      </w:tabs>
      <w:overflowPunct/>
      <w:autoSpaceDE/>
      <w:autoSpaceDN/>
      <w:adjustRightInd/>
      <w:textAlignment w:val="auto"/>
    </w:pPr>
    <w:rPr>
      <w:rFonts w:ascii="Times New Roman" w:hAnsi="Times New Roman"/>
      <w:szCs w:val="24"/>
    </w:rPr>
  </w:style>
  <w:style w:type="character" w:styleId="PageNumber">
    <w:name w:val="page number"/>
    <w:basedOn w:val="DefaultParagraphFont"/>
    <w:rsid w:val="00A600AA"/>
  </w:style>
  <w:style w:type="paragraph" w:customStyle="1" w:styleId="RegisterHeader">
    <w:name w:val="RegisterHeader"/>
    <w:basedOn w:val="Normal"/>
    <w:rsid w:val="00A600AA"/>
    <w:pPr>
      <w:overflowPunct/>
      <w:autoSpaceDE/>
      <w:autoSpaceDN/>
      <w:adjustRightInd/>
      <w:ind w:right="-144"/>
      <w:textAlignment w:val="auto"/>
    </w:pPr>
    <w:rPr>
      <w:rFonts w:ascii="Times New Roman" w:hAnsi="Times New Roman"/>
      <w:snapToGrid w:val="0"/>
      <w:u w:val="single"/>
    </w:rPr>
  </w:style>
  <w:style w:type="paragraph" w:customStyle="1" w:styleId="JCARMainSourceNote">
    <w:name w:val="JCAR Main Source Note"/>
    <w:basedOn w:val="Normal"/>
    <w:rsid w:val="00A600AA"/>
    <w:pPr>
      <w:overflowPunct/>
      <w:autoSpaceDE/>
      <w:autoSpaceDN/>
      <w:adjustRightInd/>
      <w:textAlignment w:val="auto"/>
    </w:pPr>
    <w:rPr>
      <w:rFonts w:ascii="Times New Roman" w:hAnsi="Times New Roman"/>
      <w:szCs w:val="24"/>
    </w:rPr>
  </w:style>
  <w:style w:type="paragraph" w:styleId="BodyText">
    <w:name w:val="Body Text"/>
    <w:basedOn w:val="Normal"/>
    <w:rsid w:val="001C71C2"/>
    <w:pPr>
      <w:overflowPunct/>
      <w:autoSpaceDE/>
      <w:autoSpaceDN/>
      <w:adjustRightInd/>
      <w:spacing w:after="120"/>
      <w:textAlignment w:val="auto"/>
    </w:pPr>
    <w:rPr>
      <w:rFonts w:ascii="Times New Roman" w:hAnsi="Times New Roman"/>
      <w:szCs w:val="24"/>
    </w:rPr>
  </w:style>
  <w:style w:type="character" w:customStyle="1" w:styleId="HeaderChar">
    <w:name w:val="Header Char"/>
    <w:basedOn w:val="DefaultParagraphFont"/>
    <w:link w:val="Header"/>
    <w:uiPriority w:val="99"/>
    <w:rsid w:val="00005CAE"/>
    <w:rPr>
      <w:sz w:val="24"/>
      <w:szCs w:val="24"/>
    </w:rPr>
  </w:style>
  <w:style w:type="character" w:styleId="PlaceholderText">
    <w:name w:val="Placeholder Text"/>
    <w:basedOn w:val="DefaultParagraphFont"/>
    <w:uiPriority w:val="99"/>
    <w:semiHidden/>
    <w:rsid w:val="00494B6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oleObject" Target="embeddings/oleObject1.bin"/><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630</Words>
  <Characters>3245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3868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Dotts, Joyce M.</dc:creator>
  <cp:keywords/>
  <dc:description/>
  <cp:lastModifiedBy>King, Melissa A.</cp:lastModifiedBy>
  <cp:revision>5</cp:revision>
  <cp:lastPrinted>2015-05-14T19:20:00Z</cp:lastPrinted>
  <dcterms:created xsi:type="dcterms:W3CDTF">2015-11-30T17:51:00Z</dcterms:created>
  <dcterms:modified xsi:type="dcterms:W3CDTF">2015-12-15T18:22:00Z</dcterms:modified>
</cp:coreProperties>
</file>