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325" w:rsidRDefault="00444325" w:rsidP="0044432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44325" w:rsidRDefault="00444325" w:rsidP="00444325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215.212  Compliance Plan</w:t>
      </w:r>
      <w:r>
        <w:t xml:space="preserve"> </w:t>
      </w:r>
    </w:p>
    <w:p w:rsidR="00444325" w:rsidRDefault="00444325" w:rsidP="00444325">
      <w:pPr>
        <w:widowControl w:val="0"/>
        <w:autoSpaceDE w:val="0"/>
        <w:autoSpaceDN w:val="0"/>
        <w:adjustRightInd w:val="0"/>
      </w:pPr>
    </w:p>
    <w:p w:rsidR="00444325" w:rsidRDefault="00444325" w:rsidP="0044432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owner or operator of an emission unit subject to Section 215.211(a) (1) or (3) shall submit to the Agency a compliance plan on or before August 19, 1983. </w:t>
      </w:r>
    </w:p>
    <w:p w:rsidR="00B70B19" w:rsidRDefault="00B70B19" w:rsidP="00444325">
      <w:pPr>
        <w:widowControl w:val="0"/>
        <w:autoSpaceDE w:val="0"/>
        <w:autoSpaceDN w:val="0"/>
        <w:adjustRightInd w:val="0"/>
        <w:ind w:left="1440" w:hanging="720"/>
      </w:pPr>
    </w:p>
    <w:p w:rsidR="00444325" w:rsidRDefault="00444325" w:rsidP="0044432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owner or operator of an emission unit subject to Section 215.211(a)(4) shall submit to the Agency a compliance plan on or before October 31, 1985. </w:t>
      </w:r>
    </w:p>
    <w:p w:rsidR="00B70B19" w:rsidRDefault="00B70B19" w:rsidP="00444325">
      <w:pPr>
        <w:widowControl w:val="0"/>
        <w:autoSpaceDE w:val="0"/>
        <w:autoSpaceDN w:val="0"/>
        <w:adjustRightInd w:val="0"/>
        <w:ind w:left="1440" w:hanging="720"/>
      </w:pPr>
    </w:p>
    <w:p w:rsidR="00444325" w:rsidRDefault="00444325" w:rsidP="00444325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owner or operator of an emission unit subject to Section 215.211(b) shall submit to the Agency a compliance plan, no later than December 31, 1986. </w:t>
      </w:r>
    </w:p>
    <w:p w:rsidR="00B70B19" w:rsidRDefault="00B70B19" w:rsidP="00444325">
      <w:pPr>
        <w:widowControl w:val="0"/>
        <w:autoSpaceDE w:val="0"/>
        <w:autoSpaceDN w:val="0"/>
        <w:adjustRightInd w:val="0"/>
        <w:ind w:left="1440" w:hanging="720"/>
      </w:pPr>
    </w:p>
    <w:p w:rsidR="00444325" w:rsidRDefault="00444325" w:rsidP="00444325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owner or operator of an emission unit subject to Section 215.211(c) shall submit a compliance plan within 90 days after the date of </w:t>
      </w:r>
      <w:proofErr w:type="spellStart"/>
      <w:r>
        <w:t>redesignation</w:t>
      </w:r>
      <w:proofErr w:type="spellEnd"/>
      <w:r>
        <w:t xml:space="preserve">, but in no case later than December 31, 1986. </w:t>
      </w:r>
    </w:p>
    <w:p w:rsidR="00B70B19" w:rsidRDefault="00B70B19" w:rsidP="00444325">
      <w:pPr>
        <w:widowControl w:val="0"/>
        <w:autoSpaceDE w:val="0"/>
        <w:autoSpaceDN w:val="0"/>
        <w:adjustRightInd w:val="0"/>
        <w:ind w:left="1440" w:hanging="720"/>
      </w:pPr>
    </w:p>
    <w:p w:rsidR="00444325" w:rsidRDefault="00444325" w:rsidP="00444325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The owner or operator of an emission unit subject to Section 215.211(c) shall not be required to submit a compliance plan if </w:t>
      </w:r>
      <w:proofErr w:type="spellStart"/>
      <w:r>
        <w:t>redesignation</w:t>
      </w:r>
      <w:proofErr w:type="spellEnd"/>
      <w:r>
        <w:t xml:space="preserve"> occurs after December 31, 1986. </w:t>
      </w:r>
    </w:p>
    <w:p w:rsidR="00B70B19" w:rsidRDefault="00B70B19" w:rsidP="00444325">
      <w:pPr>
        <w:widowControl w:val="0"/>
        <w:autoSpaceDE w:val="0"/>
        <w:autoSpaceDN w:val="0"/>
        <w:adjustRightInd w:val="0"/>
        <w:ind w:left="1440" w:hanging="720"/>
      </w:pPr>
    </w:p>
    <w:p w:rsidR="00444325" w:rsidRDefault="00444325" w:rsidP="00444325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The plan and schedule shall meet the requirements of 35 Ill. Adm. Code 201. </w:t>
      </w:r>
    </w:p>
    <w:p w:rsidR="00444325" w:rsidRDefault="00444325" w:rsidP="00444325">
      <w:pPr>
        <w:widowControl w:val="0"/>
        <w:autoSpaceDE w:val="0"/>
        <w:autoSpaceDN w:val="0"/>
        <w:adjustRightInd w:val="0"/>
        <w:ind w:left="1440" w:hanging="720"/>
      </w:pPr>
    </w:p>
    <w:p w:rsidR="00444325" w:rsidRDefault="00444325" w:rsidP="0044432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22 Ill. Reg. 11427, effective June 19, 1998) </w:t>
      </w:r>
    </w:p>
    <w:sectPr w:rsidR="00444325" w:rsidSect="0044432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44325"/>
    <w:rsid w:val="00444325"/>
    <w:rsid w:val="0054268D"/>
    <w:rsid w:val="005C3366"/>
    <w:rsid w:val="00A94B33"/>
    <w:rsid w:val="00B70B19"/>
    <w:rsid w:val="00C0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215</vt:lpstr>
    </vt:vector>
  </TitlesOfParts>
  <Company>State Of Illinois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215</dc:title>
  <dc:subject/>
  <dc:creator>Illinois General Assembly</dc:creator>
  <cp:keywords/>
  <dc:description/>
  <cp:lastModifiedBy>Roberts, John</cp:lastModifiedBy>
  <cp:revision>3</cp:revision>
  <dcterms:created xsi:type="dcterms:W3CDTF">2012-06-21T19:24:00Z</dcterms:created>
  <dcterms:modified xsi:type="dcterms:W3CDTF">2012-06-21T19:24:00Z</dcterms:modified>
</cp:coreProperties>
</file>