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92" w:rsidRDefault="00BE2292" w:rsidP="00BE2292">
      <w:pPr>
        <w:widowControl w:val="0"/>
        <w:autoSpaceDE w:val="0"/>
        <w:autoSpaceDN w:val="0"/>
        <w:adjustRightInd w:val="0"/>
      </w:pPr>
      <w:bookmarkStart w:id="0" w:name="_GoBack"/>
      <w:bookmarkEnd w:id="0"/>
    </w:p>
    <w:p w:rsidR="00BE2292" w:rsidRDefault="00BE2292" w:rsidP="00BE2292">
      <w:pPr>
        <w:widowControl w:val="0"/>
        <w:autoSpaceDE w:val="0"/>
        <w:autoSpaceDN w:val="0"/>
        <w:adjustRightInd w:val="0"/>
      </w:pPr>
      <w:r>
        <w:rPr>
          <w:b/>
          <w:bCs/>
        </w:rPr>
        <w:t>Section 215.435  Report for Leaks</w:t>
      </w:r>
      <w:r>
        <w:t xml:space="preserve"> </w:t>
      </w:r>
    </w:p>
    <w:p w:rsidR="00BE2292" w:rsidRDefault="00BE2292" w:rsidP="00BE2292">
      <w:pPr>
        <w:widowControl w:val="0"/>
        <w:autoSpaceDE w:val="0"/>
        <w:autoSpaceDN w:val="0"/>
        <w:adjustRightInd w:val="0"/>
      </w:pPr>
    </w:p>
    <w:p w:rsidR="00BE2292" w:rsidRDefault="00BE2292" w:rsidP="00BE2292">
      <w:pPr>
        <w:widowControl w:val="0"/>
        <w:autoSpaceDE w:val="0"/>
        <w:autoSpaceDN w:val="0"/>
        <w:adjustRightInd w:val="0"/>
      </w:pPr>
      <w:r>
        <w:t>The owner or operator of a synthetic organic chemical or polymer manufacturing plant subject to Section 2</w:t>
      </w:r>
      <w:r w:rsidR="00C61CFB">
        <w:t>15.430 through 215.439 shall:</w:t>
      </w:r>
    </w:p>
    <w:p w:rsidR="00C261E2" w:rsidRDefault="00C261E2" w:rsidP="00BE2292">
      <w:pPr>
        <w:widowControl w:val="0"/>
        <w:autoSpaceDE w:val="0"/>
        <w:autoSpaceDN w:val="0"/>
        <w:adjustRightInd w:val="0"/>
      </w:pPr>
    </w:p>
    <w:p w:rsidR="00BE2292" w:rsidRDefault="00BE2292" w:rsidP="00BE2292">
      <w:pPr>
        <w:widowControl w:val="0"/>
        <w:autoSpaceDE w:val="0"/>
        <w:autoSpaceDN w:val="0"/>
        <w:adjustRightInd w:val="0"/>
        <w:ind w:left="1440" w:hanging="720"/>
      </w:pPr>
      <w:r>
        <w:t>a)</w:t>
      </w:r>
      <w:r>
        <w:tab/>
        <w:t xml:space="preserve">Submit quarterly reports to the Agency on or before March 31, June 30, September 30, and December 31 of each year, listing all leaking components identified pursuant to Section 215.432 but not repaired within 15 days, all leaking components awaiting process unit shutdown, the total number of components inspected, the type of components inspected, and the total number of components found leaking, the total number of valves in light liquid service and in gas service inspected and the number and percentage of valves in light liquid service and in gas service found leaking. </w:t>
      </w:r>
    </w:p>
    <w:p w:rsidR="00C261E2" w:rsidRDefault="00C261E2" w:rsidP="00BE2292">
      <w:pPr>
        <w:widowControl w:val="0"/>
        <w:autoSpaceDE w:val="0"/>
        <w:autoSpaceDN w:val="0"/>
        <w:adjustRightInd w:val="0"/>
        <w:ind w:left="1440" w:hanging="720"/>
      </w:pPr>
    </w:p>
    <w:p w:rsidR="00BE2292" w:rsidRDefault="00BE2292" w:rsidP="00BE2292">
      <w:pPr>
        <w:widowControl w:val="0"/>
        <w:autoSpaceDE w:val="0"/>
        <w:autoSpaceDN w:val="0"/>
        <w:adjustRightInd w:val="0"/>
        <w:ind w:left="1440" w:hanging="720"/>
      </w:pPr>
      <w:r>
        <w:t>b)</w:t>
      </w:r>
      <w:r>
        <w:tab/>
        <w:t>Submit a signed statement with the report attesting that all monitoring and repairs were p</w:t>
      </w:r>
      <w:r w:rsidR="00C61CFB">
        <w:t>re</w:t>
      </w:r>
      <w:r>
        <w:t xml:space="preserve">formed as required under Section 215.430 through 215.436. </w:t>
      </w:r>
    </w:p>
    <w:p w:rsidR="00BE2292" w:rsidRDefault="00BE2292" w:rsidP="00BE2292">
      <w:pPr>
        <w:widowControl w:val="0"/>
        <w:autoSpaceDE w:val="0"/>
        <w:autoSpaceDN w:val="0"/>
        <w:adjustRightInd w:val="0"/>
        <w:ind w:left="1440" w:hanging="720"/>
      </w:pPr>
    </w:p>
    <w:p w:rsidR="00BE2292" w:rsidRDefault="00BE2292" w:rsidP="00BE2292">
      <w:pPr>
        <w:widowControl w:val="0"/>
        <w:autoSpaceDE w:val="0"/>
        <w:autoSpaceDN w:val="0"/>
        <w:adjustRightInd w:val="0"/>
        <w:ind w:left="1440" w:hanging="720"/>
      </w:pPr>
      <w:r>
        <w:t xml:space="preserve">(Source:  Amended at 13 Ill. Reg. 10893, effective June 27, 1989) </w:t>
      </w:r>
    </w:p>
    <w:sectPr w:rsidR="00BE2292" w:rsidSect="00BE2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2292"/>
    <w:rsid w:val="003825E1"/>
    <w:rsid w:val="005C3366"/>
    <w:rsid w:val="008C7E12"/>
    <w:rsid w:val="00B233CF"/>
    <w:rsid w:val="00BE2292"/>
    <w:rsid w:val="00C261E2"/>
    <w:rsid w:val="00C6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