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08" w:rsidRDefault="00A75908" w:rsidP="00A75908">
      <w:pPr>
        <w:widowControl w:val="0"/>
        <w:autoSpaceDE w:val="0"/>
        <w:autoSpaceDN w:val="0"/>
        <w:adjustRightInd w:val="0"/>
      </w:pPr>
      <w:bookmarkStart w:id="0" w:name="_GoBack"/>
      <w:bookmarkEnd w:id="0"/>
    </w:p>
    <w:p w:rsidR="00A75908" w:rsidRDefault="00A75908" w:rsidP="00A75908">
      <w:pPr>
        <w:widowControl w:val="0"/>
        <w:autoSpaceDE w:val="0"/>
        <w:autoSpaceDN w:val="0"/>
        <w:adjustRightInd w:val="0"/>
      </w:pPr>
      <w:r>
        <w:rPr>
          <w:b/>
          <w:bCs/>
        </w:rPr>
        <w:t>Section 216.362  Polybasic Organic Acid Partial Oxidation Manufacturing Processes</w:t>
      </w:r>
      <w:r>
        <w:t xml:space="preserve"> </w:t>
      </w:r>
    </w:p>
    <w:p w:rsidR="00A75908" w:rsidRDefault="00A75908" w:rsidP="00A75908">
      <w:pPr>
        <w:widowControl w:val="0"/>
        <w:autoSpaceDE w:val="0"/>
        <w:autoSpaceDN w:val="0"/>
        <w:adjustRightInd w:val="0"/>
      </w:pPr>
    </w:p>
    <w:p w:rsidR="00A75908" w:rsidRDefault="00A75908" w:rsidP="00A75908">
      <w:pPr>
        <w:widowControl w:val="0"/>
        <w:autoSpaceDE w:val="0"/>
        <w:autoSpaceDN w:val="0"/>
        <w:adjustRightInd w:val="0"/>
      </w:pPr>
      <w:r>
        <w:t>No person shall cause or allow the emission of any gases containing carbon monoxide into the atmosphere from any polybasic organic acid partial oxidation manufacturing process unless the total fuel value of the waste gas stream is less than 30 percent of that required for flame incineration of the waste gas stream at 793</w:t>
      </w:r>
      <w:r w:rsidR="00C12AFA">
        <w:t>°</w:t>
      </w:r>
      <w:r>
        <w:t>C (1460</w:t>
      </w:r>
      <w:r w:rsidR="00C12AFA">
        <w:t>°</w:t>
      </w:r>
      <w:r>
        <w:t xml:space="preserve">F) without heat exchange. Polybasic organic acid partial oxidation manufacturing processes not meeting the above conditions shall burn such waste gas stream in a direct flame afterburner to achieve a resulting concentration of carbon monoxide in such waste gas stream of less than or equal to 200 ppm or shall employ such other equivalent control method or equipment as may be approved by the Agency according to the provisions of 35 Ill. Adm. Code 201. </w:t>
      </w:r>
    </w:p>
    <w:sectPr w:rsidR="00A75908" w:rsidSect="00A759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5908"/>
    <w:rsid w:val="00596DF2"/>
    <w:rsid w:val="005C3366"/>
    <w:rsid w:val="00612E21"/>
    <w:rsid w:val="008B07D1"/>
    <w:rsid w:val="00A75908"/>
    <w:rsid w:val="00C1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