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4B1" w:rsidRPr="00A534B1" w:rsidRDefault="00A534B1" w:rsidP="00A534B1">
      <w:bookmarkStart w:id="0" w:name="_GoBack"/>
      <w:bookmarkEnd w:id="0"/>
    </w:p>
    <w:p w:rsidR="00A534B1" w:rsidRPr="00A534B1" w:rsidRDefault="00A534B1" w:rsidP="00A534B1">
      <w:pPr>
        <w:rPr>
          <w:b/>
        </w:rPr>
      </w:pPr>
      <w:r w:rsidRPr="00A534B1">
        <w:rPr>
          <w:b/>
        </w:rPr>
        <w:t>Section 217.152  Compliance Date</w:t>
      </w:r>
    </w:p>
    <w:p w:rsidR="00A534B1" w:rsidRPr="00A534B1" w:rsidRDefault="00A534B1" w:rsidP="00A534B1"/>
    <w:p w:rsidR="00A534B1" w:rsidRPr="00A534B1" w:rsidRDefault="00A534B1" w:rsidP="00A534B1">
      <w:pPr>
        <w:ind w:left="1440" w:hanging="720"/>
      </w:pPr>
      <w:r w:rsidRPr="00A534B1">
        <w:t>a)</w:t>
      </w:r>
      <w:r>
        <w:tab/>
      </w:r>
      <w:r w:rsidRPr="00A534B1">
        <w:t xml:space="preserve">Compliance with the requirements of Subparts E, F, G, H, </w:t>
      </w:r>
      <w:r w:rsidR="0091357E">
        <w:t xml:space="preserve">I </w:t>
      </w:r>
      <w:r w:rsidRPr="00A534B1">
        <w:t xml:space="preserve">and M by an owner or operator of an emission unit that is subject to </w:t>
      </w:r>
      <w:r w:rsidR="0091357E">
        <w:t xml:space="preserve">any of those </w:t>
      </w:r>
      <w:r w:rsidRPr="00A534B1">
        <w:t>Subpart</w:t>
      </w:r>
      <w:r w:rsidR="0091357E">
        <w:t>s</w:t>
      </w:r>
      <w:r w:rsidRPr="00A534B1">
        <w:t xml:space="preserve"> is required beginning January 1, </w:t>
      </w:r>
      <w:r w:rsidR="00D66795">
        <w:t>2015</w:t>
      </w:r>
      <w:r w:rsidRPr="00A534B1">
        <w:t>.</w:t>
      </w:r>
    </w:p>
    <w:p w:rsidR="00A534B1" w:rsidRPr="00A534B1" w:rsidRDefault="00A534B1" w:rsidP="00A534B1"/>
    <w:p w:rsidR="00A534B1" w:rsidRPr="00A534B1" w:rsidRDefault="00A534B1" w:rsidP="00A534B1">
      <w:pPr>
        <w:ind w:left="1440" w:hanging="720"/>
      </w:pPr>
      <w:r w:rsidRPr="00A534B1">
        <w:t>b)</w:t>
      </w:r>
      <w:r>
        <w:tab/>
      </w:r>
      <w:r w:rsidRPr="00A534B1">
        <w:t xml:space="preserve">Notwithstanding subsection (a) of this Section, compliance with the requirements of Subpart </w:t>
      </w:r>
      <w:r w:rsidR="0091357E">
        <w:t>G</w:t>
      </w:r>
      <w:r w:rsidRPr="00A534B1">
        <w:t xml:space="preserve"> of this Part by an owner or operator of an emission unit subject to Subpart </w:t>
      </w:r>
      <w:r w:rsidR="0091357E">
        <w:t>G</w:t>
      </w:r>
      <w:r w:rsidRPr="00A534B1">
        <w:t xml:space="preserve"> of this Part shall be extended until December 31, 2014, if </w:t>
      </w:r>
      <w:r w:rsidR="004713A7">
        <w:t>the unit is</w:t>
      </w:r>
      <w:r w:rsidRPr="00A534B1">
        <w:t xml:space="preserve"> required to meet emissions limitations for NO</w:t>
      </w:r>
      <w:r w:rsidRPr="00A534B1">
        <w:rPr>
          <w:vertAlign w:val="subscript"/>
        </w:rPr>
        <w:t>x</w:t>
      </w:r>
      <w:r w:rsidRPr="00A534B1">
        <w:t xml:space="preserve">, as measured using a continuous emissions monitoring system, and included within a legally enforceable order on or before </w:t>
      </w:r>
      <w:r w:rsidR="004713A7">
        <w:t>May 7, 2010</w:t>
      </w:r>
      <w:r w:rsidRPr="00A534B1">
        <w:t xml:space="preserve">, whereby </w:t>
      </w:r>
      <w:r w:rsidR="004713A7">
        <w:t>the</w:t>
      </w:r>
      <w:r w:rsidRPr="00A534B1">
        <w:t xml:space="preserve"> emissions limitations are less than 30 percent of the emissions limitations set forth under Section 217.204.</w:t>
      </w:r>
    </w:p>
    <w:p w:rsidR="00A534B1" w:rsidRPr="00A534B1" w:rsidRDefault="00A534B1" w:rsidP="00A534B1"/>
    <w:p w:rsidR="00A534B1" w:rsidRPr="00A534B1" w:rsidRDefault="00A534B1" w:rsidP="00A534B1">
      <w:pPr>
        <w:ind w:left="1440" w:hanging="720"/>
      </w:pPr>
      <w:r w:rsidRPr="00A534B1">
        <w:t>c)</w:t>
      </w:r>
      <w:r>
        <w:tab/>
      </w:r>
      <w:r w:rsidRPr="00A534B1">
        <w:t xml:space="preserve">Notwithstanding subsection (a) of this Section, the owner or operator of emission units subject to Subpart </w:t>
      </w:r>
      <w:r w:rsidR="0091357E">
        <w:t>E</w:t>
      </w:r>
      <w:r w:rsidRPr="00A534B1">
        <w:t xml:space="preserve"> or </w:t>
      </w:r>
      <w:r w:rsidR="0091357E">
        <w:t>F</w:t>
      </w:r>
      <w:r w:rsidRPr="00A534B1">
        <w:t xml:space="preserve"> of this Part and located at a petroleum refinery must comply with the requirements of this Subpart and Subpart </w:t>
      </w:r>
      <w:r w:rsidR="0091357E">
        <w:t>E</w:t>
      </w:r>
      <w:r w:rsidRPr="00A534B1">
        <w:t xml:space="preserve"> or </w:t>
      </w:r>
      <w:r w:rsidR="0091357E">
        <w:t>F</w:t>
      </w:r>
      <w:r w:rsidRPr="00A534B1">
        <w:t xml:space="preserve"> of this Part, as applicable, for those emission units beginning January 1, </w:t>
      </w:r>
      <w:r w:rsidR="00D66795">
        <w:t>2015</w:t>
      </w:r>
      <w:r w:rsidRPr="00A534B1">
        <w:t xml:space="preserve">, except that the owner or operator of emission units listed in Appendix </w:t>
      </w:r>
      <w:r w:rsidR="008F6B87">
        <w:t>H</w:t>
      </w:r>
      <w:r w:rsidRPr="00A534B1">
        <w:t xml:space="preserve"> must comply with the requirements of this Subpart, including the option of demonstrating compliance with the applicable Subpart through an emissions averaging plan under Section 217.158 and Subpart </w:t>
      </w:r>
      <w:r w:rsidR="0091357E">
        <w:t>E</w:t>
      </w:r>
      <w:r w:rsidRPr="00A534B1">
        <w:t xml:space="preserve"> or </w:t>
      </w:r>
      <w:r w:rsidR="0091357E">
        <w:t>F</w:t>
      </w:r>
      <w:r w:rsidRPr="00A534B1">
        <w:t xml:space="preserve"> of this Part, as applicable, for the listed emission units beginning on the dates set forth in Appendix </w:t>
      </w:r>
      <w:r w:rsidR="008F6B87">
        <w:t>H</w:t>
      </w:r>
      <w:r w:rsidRPr="00A534B1">
        <w:t xml:space="preserve">.  With Agency approval, the owner or operator of emission units listed in Appendix H may elect to comply with the requirements of this Subpart and Subpart </w:t>
      </w:r>
      <w:r w:rsidR="0091357E">
        <w:t>E</w:t>
      </w:r>
      <w:r w:rsidRPr="00A534B1">
        <w:t xml:space="preserve"> or </w:t>
      </w:r>
      <w:r w:rsidR="0091357E">
        <w:t>F</w:t>
      </w:r>
      <w:r w:rsidRPr="00A534B1">
        <w:t xml:space="preserve"> of this Part, as applicable, by reducing the emissions of emission units other than those listed in Appendix </w:t>
      </w:r>
      <w:r w:rsidR="00CB7DDF">
        <w:t>H</w:t>
      </w:r>
      <w:r w:rsidRPr="00A534B1">
        <w:t xml:space="preserve">, provided that the emissions limitations of such other emission units are equal to or more stringent than the applicable emissions limitations set forth in Subpart </w:t>
      </w:r>
      <w:r w:rsidR="0091357E">
        <w:t>E</w:t>
      </w:r>
      <w:r w:rsidRPr="00A534B1">
        <w:t xml:space="preserve"> or </w:t>
      </w:r>
      <w:r w:rsidR="0091357E">
        <w:t>F</w:t>
      </w:r>
      <w:r w:rsidRPr="00A534B1">
        <w:t xml:space="preserve"> of this Part, as applicable, by the dates set forth in Appendix </w:t>
      </w:r>
      <w:r w:rsidR="008F6B87">
        <w:t>H</w:t>
      </w:r>
      <w:r w:rsidRPr="00A534B1">
        <w:t>.</w:t>
      </w:r>
    </w:p>
    <w:p w:rsidR="00A534B1" w:rsidRPr="00A534B1" w:rsidRDefault="00A534B1" w:rsidP="00A534B1"/>
    <w:p w:rsidR="00D66795" w:rsidRPr="00D55B37" w:rsidRDefault="00D6679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145CDB">
        <w:t>14627</w:t>
      </w:r>
      <w:r w:rsidRPr="00D55B37">
        <w:t xml:space="preserve">, effective </w:t>
      </w:r>
      <w:r w:rsidR="00145CDB">
        <w:t>August 22, 2011</w:t>
      </w:r>
      <w:r w:rsidRPr="00D55B37">
        <w:t>)</w:t>
      </w:r>
    </w:p>
    <w:sectPr w:rsidR="00D66795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80D" w:rsidRDefault="00BE680D">
      <w:r>
        <w:separator/>
      </w:r>
    </w:p>
  </w:endnote>
  <w:endnote w:type="continuationSeparator" w:id="0">
    <w:p w:rsidR="00BE680D" w:rsidRDefault="00BE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80D" w:rsidRDefault="00BE680D">
      <w:r>
        <w:separator/>
      </w:r>
    </w:p>
  </w:footnote>
  <w:footnote w:type="continuationSeparator" w:id="0">
    <w:p w:rsidR="00BE680D" w:rsidRDefault="00BE6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287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4D22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5CDB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1551"/>
    <w:rsid w:val="001F2A01"/>
    <w:rsid w:val="001F572B"/>
    <w:rsid w:val="002015E7"/>
    <w:rsid w:val="002047E2"/>
    <w:rsid w:val="00207D79"/>
    <w:rsid w:val="00212682"/>
    <w:rsid w:val="002133B1"/>
    <w:rsid w:val="00213BC5"/>
    <w:rsid w:val="00216C8D"/>
    <w:rsid w:val="00217ADC"/>
    <w:rsid w:val="0022052A"/>
    <w:rsid w:val="002209C0"/>
    <w:rsid w:val="00220B91"/>
    <w:rsid w:val="00220FD3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0856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0B63"/>
    <w:rsid w:val="004713A7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53C6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7BC"/>
    <w:rsid w:val="005A2494"/>
    <w:rsid w:val="005A73F7"/>
    <w:rsid w:val="005C7438"/>
    <w:rsid w:val="005D35F3"/>
    <w:rsid w:val="005E03A7"/>
    <w:rsid w:val="005E3D55"/>
    <w:rsid w:val="005F0EFD"/>
    <w:rsid w:val="005F2891"/>
    <w:rsid w:val="005F533C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16DC"/>
    <w:rsid w:val="00737469"/>
    <w:rsid w:val="00740393"/>
    <w:rsid w:val="00742136"/>
    <w:rsid w:val="00744356"/>
    <w:rsid w:val="00745353"/>
    <w:rsid w:val="00750400"/>
    <w:rsid w:val="00763B6D"/>
    <w:rsid w:val="00765D64"/>
    <w:rsid w:val="00774F71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5155"/>
    <w:rsid w:val="0084781C"/>
    <w:rsid w:val="00855AEC"/>
    <w:rsid w:val="00855F56"/>
    <w:rsid w:val="008570BA"/>
    <w:rsid w:val="00860ECA"/>
    <w:rsid w:val="0086679B"/>
    <w:rsid w:val="00870EF2"/>
    <w:rsid w:val="008717C5"/>
    <w:rsid w:val="008769E3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8F5EFB"/>
    <w:rsid w:val="008F6B87"/>
    <w:rsid w:val="009053C8"/>
    <w:rsid w:val="00910413"/>
    <w:rsid w:val="0091357E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0B1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534B1"/>
    <w:rsid w:val="00A600AA"/>
    <w:rsid w:val="00A623FE"/>
    <w:rsid w:val="00A713E3"/>
    <w:rsid w:val="00A72534"/>
    <w:rsid w:val="00A75A0E"/>
    <w:rsid w:val="00A809C5"/>
    <w:rsid w:val="00A86FF6"/>
    <w:rsid w:val="00A87EC5"/>
    <w:rsid w:val="00A91761"/>
    <w:rsid w:val="00A94967"/>
    <w:rsid w:val="00A95FCE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1F79"/>
    <w:rsid w:val="00AE5547"/>
    <w:rsid w:val="00AE776A"/>
    <w:rsid w:val="00AF2883"/>
    <w:rsid w:val="00AF3304"/>
    <w:rsid w:val="00AF4757"/>
    <w:rsid w:val="00AF768C"/>
    <w:rsid w:val="00B01411"/>
    <w:rsid w:val="00B077D7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4E4D"/>
    <w:rsid w:val="00BB0A4F"/>
    <w:rsid w:val="00BB230E"/>
    <w:rsid w:val="00BB6CAC"/>
    <w:rsid w:val="00BC000F"/>
    <w:rsid w:val="00BC00FF"/>
    <w:rsid w:val="00BD0ED2"/>
    <w:rsid w:val="00BD5933"/>
    <w:rsid w:val="00BE03CA"/>
    <w:rsid w:val="00BE2C6B"/>
    <w:rsid w:val="00BE40A3"/>
    <w:rsid w:val="00BE680D"/>
    <w:rsid w:val="00BF06E4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77FC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9726A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7DDF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66795"/>
    <w:rsid w:val="00D70D8F"/>
    <w:rsid w:val="00D76B84"/>
    <w:rsid w:val="00D77DCF"/>
    <w:rsid w:val="00D85100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2872"/>
    <w:rsid w:val="00DD3C9D"/>
    <w:rsid w:val="00DE3439"/>
    <w:rsid w:val="00DE42D9"/>
    <w:rsid w:val="00DE5010"/>
    <w:rsid w:val="00DF0813"/>
    <w:rsid w:val="00DF25BD"/>
    <w:rsid w:val="00E0634B"/>
    <w:rsid w:val="00E115C7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0E0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4086"/>
    <w:rsid w:val="00FA439F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4745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34B1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34B1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2012-06-21T19:29:00Z</dcterms:created>
  <dcterms:modified xsi:type="dcterms:W3CDTF">2012-06-21T19:29:00Z</dcterms:modified>
</cp:coreProperties>
</file>