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32" w:rsidRDefault="00186432" w:rsidP="00186432">
      <w:pPr>
        <w:widowControl w:val="0"/>
        <w:autoSpaceDE w:val="0"/>
        <w:autoSpaceDN w:val="0"/>
        <w:adjustRightInd w:val="0"/>
      </w:pPr>
      <w:bookmarkStart w:id="0" w:name="_GoBack"/>
      <w:bookmarkEnd w:id="0"/>
    </w:p>
    <w:p w:rsidR="00186432" w:rsidRDefault="00186432" w:rsidP="00186432">
      <w:pPr>
        <w:widowControl w:val="0"/>
        <w:autoSpaceDE w:val="0"/>
        <w:autoSpaceDN w:val="0"/>
        <w:adjustRightInd w:val="0"/>
      </w:pPr>
      <w:r>
        <w:rPr>
          <w:b/>
          <w:bCs/>
        </w:rPr>
        <w:t>Section 217.400  Applicability</w:t>
      </w:r>
      <w:r>
        <w:t xml:space="preserve"> </w:t>
      </w:r>
    </w:p>
    <w:p w:rsidR="00186432" w:rsidRDefault="00186432" w:rsidP="00186432">
      <w:pPr>
        <w:widowControl w:val="0"/>
        <w:autoSpaceDE w:val="0"/>
        <w:autoSpaceDN w:val="0"/>
        <w:adjustRightInd w:val="0"/>
      </w:pPr>
    </w:p>
    <w:p w:rsidR="00186432" w:rsidRDefault="00186432" w:rsidP="00186432">
      <w:pPr>
        <w:widowControl w:val="0"/>
        <w:autoSpaceDE w:val="0"/>
        <w:autoSpaceDN w:val="0"/>
        <w:adjustRightInd w:val="0"/>
      </w:pPr>
      <w:r>
        <w:t xml:space="preserve">The requirements of this Subpart shall apply to the types of cement kilns listed below with process rates in tons per hour (TPH) of clinker produced that are greater than or equal to the following: </w:t>
      </w:r>
    </w:p>
    <w:p w:rsidR="006F6572" w:rsidRDefault="006F6572" w:rsidP="00186432">
      <w:pPr>
        <w:widowControl w:val="0"/>
        <w:autoSpaceDE w:val="0"/>
        <w:autoSpaceDN w:val="0"/>
        <w:adjustRightInd w:val="0"/>
      </w:pPr>
    </w:p>
    <w:p w:rsidR="00186432" w:rsidRDefault="00186432" w:rsidP="00186432">
      <w:pPr>
        <w:widowControl w:val="0"/>
        <w:autoSpaceDE w:val="0"/>
        <w:autoSpaceDN w:val="0"/>
        <w:adjustRightInd w:val="0"/>
        <w:ind w:left="1440" w:hanging="720"/>
      </w:pPr>
      <w:r>
        <w:t>a)</w:t>
      </w:r>
      <w:r>
        <w:tab/>
        <w:t xml:space="preserve">Long dry kilns </w:t>
      </w:r>
      <w:r w:rsidR="00C0631D">
        <w:t>–</w:t>
      </w:r>
      <w:r>
        <w:t xml:space="preserve"> 12 TPH; </w:t>
      </w:r>
    </w:p>
    <w:p w:rsidR="006F6572" w:rsidRDefault="006F6572" w:rsidP="00186432">
      <w:pPr>
        <w:widowControl w:val="0"/>
        <w:autoSpaceDE w:val="0"/>
        <w:autoSpaceDN w:val="0"/>
        <w:adjustRightInd w:val="0"/>
        <w:ind w:left="1440" w:hanging="720"/>
      </w:pPr>
    </w:p>
    <w:p w:rsidR="00186432" w:rsidRDefault="00186432" w:rsidP="00186432">
      <w:pPr>
        <w:widowControl w:val="0"/>
        <w:autoSpaceDE w:val="0"/>
        <w:autoSpaceDN w:val="0"/>
        <w:adjustRightInd w:val="0"/>
        <w:ind w:left="1440" w:hanging="720"/>
      </w:pPr>
      <w:r>
        <w:t>b)</w:t>
      </w:r>
      <w:r>
        <w:tab/>
        <w:t xml:space="preserve">Long wet kilns </w:t>
      </w:r>
      <w:r w:rsidR="00C0631D">
        <w:t>–</w:t>
      </w:r>
      <w:r>
        <w:t xml:space="preserve"> 10 TPH; </w:t>
      </w:r>
    </w:p>
    <w:p w:rsidR="006F6572" w:rsidRDefault="006F6572" w:rsidP="00186432">
      <w:pPr>
        <w:widowControl w:val="0"/>
        <w:autoSpaceDE w:val="0"/>
        <w:autoSpaceDN w:val="0"/>
        <w:adjustRightInd w:val="0"/>
        <w:ind w:left="1440" w:hanging="720"/>
      </w:pPr>
    </w:p>
    <w:p w:rsidR="00186432" w:rsidRDefault="00186432" w:rsidP="00186432">
      <w:pPr>
        <w:widowControl w:val="0"/>
        <w:autoSpaceDE w:val="0"/>
        <w:autoSpaceDN w:val="0"/>
        <w:adjustRightInd w:val="0"/>
        <w:ind w:left="1440" w:hanging="720"/>
      </w:pPr>
      <w:r>
        <w:t>c)</w:t>
      </w:r>
      <w:r>
        <w:tab/>
        <w:t xml:space="preserve">Preheater kilns </w:t>
      </w:r>
      <w:r w:rsidR="00C0631D">
        <w:t>–</w:t>
      </w:r>
      <w:r>
        <w:t xml:space="preserve"> 16 TPH; and </w:t>
      </w:r>
    </w:p>
    <w:p w:rsidR="006F6572" w:rsidRDefault="006F6572" w:rsidP="00186432">
      <w:pPr>
        <w:widowControl w:val="0"/>
        <w:autoSpaceDE w:val="0"/>
        <w:autoSpaceDN w:val="0"/>
        <w:adjustRightInd w:val="0"/>
        <w:ind w:left="1440" w:hanging="720"/>
      </w:pPr>
    </w:p>
    <w:p w:rsidR="00186432" w:rsidRDefault="00186432" w:rsidP="00186432">
      <w:pPr>
        <w:widowControl w:val="0"/>
        <w:autoSpaceDE w:val="0"/>
        <w:autoSpaceDN w:val="0"/>
        <w:adjustRightInd w:val="0"/>
        <w:ind w:left="1440" w:hanging="720"/>
      </w:pPr>
      <w:r>
        <w:t>d)</w:t>
      </w:r>
      <w:r>
        <w:tab/>
        <w:t>Preheater/</w:t>
      </w:r>
      <w:proofErr w:type="spellStart"/>
      <w:r>
        <w:t>precalciner</w:t>
      </w:r>
      <w:proofErr w:type="spellEnd"/>
      <w:r>
        <w:t xml:space="preserve"> kilns </w:t>
      </w:r>
      <w:r w:rsidR="00C0631D">
        <w:t>–</w:t>
      </w:r>
      <w:r>
        <w:t xml:space="preserve"> 22 TPH. </w:t>
      </w:r>
    </w:p>
    <w:p w:rsidR="00186432" w:rsidRDefault="00186432" w:rsidP="00186432">
      <w:pPr>
        <w:widowControl w:val="0"/>
        <w:autoSpaceDE w:val="0"/>
        <w:autoSpaceDN w:val="0"/>
        <w:adjustRightInd w:val="0"/>
        <w:ind w:left="1440" w:hanging="720"/>
      </w:pPr>
    </w:p>
    <w:p w:rsidR="00186432" w:rsidRDefault="00186432" w:rsidP="00186432">
      <w:pPr>
        <w:widowControl w:val="0"/>
        <w:autoSpaceDE w:val="0"/>
        <w:autoSpaceDN w:val="0"/>
        <w:adjustRightInd w:val="0"/>
        <w:ind w:left="1440" w:hanging="720"/>
      </w:pPr>
      <w:r>
        <w:t xml:space="preserve">(Source:  Added at 25 Ill. Reg. 4597, effective March 15, 2001) </w:t>
      </w:r>
    </w:p>
    <w:sectPr w:rsidR="00186432" w:rsidSect="001864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6432"/>
    <w:rsid w:val="001427AF"/>
    <w:rsid w:val="00186432"/>
    <w:rsid w:val="00422165"/>
    <w:rsid w:val="005C3366"/>
    <w:rsid w:val="006F6572"/>
    <w:rsid w:val="00C0631D"/>
    <w:rsid w:val="00F1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