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24" w:rsidRDefault="00870C24" w:rsidP="00870C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0C24" w:rsidRDefault="00870C24" w:rsidP="00870C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218.604  Compliance Dates (Repealed)</w:t>
      </w:r>
      <w:r>
        <w:t xml:space="preserve"> </w:t>
      </w:r>
    </w:p>
    <w:p w:rsidR="00870C24" w:rsidRDefault="00870C24" w:rsidP="00870C24">
      <w:pPr>
        <w:widowControl w:val="0"/>
        <w:autoSpaceDE w:val="0"/>
        <w:autoSpaceDN w:val="0"/>
        <w:adjustRightInd w:val="0"/>
      </w:pPr>
    </w:p>
    <w:p w:rsidR="00870C24" w:rsidRDefault="00870C24" w:rsidP="00870C24">
      <w:pPr>
        <w:widowControl w:val="0"/>
        <w:autoSpaceDE w:val="0"/>
        <w:autoSpaceDN w:val="0"/>
        <w:adjustRightInd w:val="0"/>
        <w:ind w:left="1440" w:hanging="720"/>
      </w:pPr>
      <w:r>
        <w:t>(</w:t>
      </w:r>
      <w:proofErr w:type="spellStart"/>
      <w:r>
        <w:t>Repealed</w:t>
      </w:r>
      <w:proofErr w:type="spellEnd"/>
      <w:r>
        <w:t xml:space="preserve"> at 17 Ill. Reg. 16636, effective September 27, 1993) </w:t>
      </w:r>
    </w:p>
    <w:sectPr w:rsidR="00870C24" w:rsidSect="00870C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0C24"/>
    <w:rsid w:val="000A5C7E"/>
    <w:rsid w:val="000E0DA4"/>
    <w:rsid w:val="005C3366"/>
    <w:rsid w:val="006266F8"/>
    <w:rsid w:val="0087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