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C8" w:rsidRDefault="00CE72C8" w:rsidP="006860F6">
      <w:pPr>
        <w:autoSpaceDE w:val="0"/>
        <w:autoSpaceDN w:val="0"/>
        <w:adjustRightInd w:val="0"/>
        <w:rPr>
          <w:b/>
          <w:color w:val="000000"/>
        </w:rPr>
      </w:pPr>
      <w:bookmarkStart w:id="0" w:name="_GoBack"/>
      <w:bookmarkEnd w:id="0"/>
    </w:p>
    <w:p w:rsidR="006860F6" w:rsidRPr="006860F6" w:rsidRDefault="006860F6" w:rsidP="006860F6">
      <w:pPr>
        <w:autoSpaceDE w:val="0"/>
        <w:autoSpaceDN w:val="0"/>
        <w:adjustRightInd w:val="0"/>
        <w:rPr>
          <w:b/>
          <w:color w:val="000000"/>
        </w:rPr>
      </w:pPr>
      <w:r w:rsidRPr="006860F6">
        <w:rPr>
          <w:b/>
          <w:color w:val="000000"/>
        </w:rPr>
        <w:t>Section 223.201</w:t>
      </w:r>
      <w:r w:rsidR="00CE72C8">
        <w:rPr>
          <w:b/>
          <w:color w:val="000000"/>
        </w:rPr>
        <w:t xml:space="preserve">  </w:t>
      </w:r>
      <w:r w:rsidRPr="006860F6">
        <w:rPr>
          <w:b/>
          <w:color w:val="000000"/>
        </w:rPr>
        <w:t>Applicability</w:t>
      </w:r>
    </w:p>
    <w:p w:rsidR="006860F6" w:rsidRPr="006860F6" w:rsidRDefault="006860F6" w:rsidP="006860F6">
      <w:pPr>
        <w:autoSpaceDE w:val="0"/>
        <w:autoSpaceDN w:val="0"/>
        <w:adjustRightInd w:val="0"/>
        <w:rPr>
          <w:color w:val="000000"/>
        </w:rPr>
      </w:pPr>
    </w:p>
    <w:p w:rsidR="006860F6" w:rsidRDefault="006860F6" w:rsidP="006860F6">
      <w:pPr>
        <w:rPr>
          <w:color w:val="000000"/>
        </w:rPr>
      </w:pPr>
      <w:r w:rsidRPr="006860F6">
        <w:rPr>
          <w:color w:val="000000"/>
        </w:rPr>
        <w:t xml:space="preserve">Except as provided in Section 223.230, </w:t>
      </w:r>
      <w:r w:rsidR="00546CDE" w:rsidRPr="00546CDE">
        <w:rPr>
          <w:color w:val="000000"/>
        </w:rPr>
        <w:t>unless another date is specified,</w:t>
      </w:r>
      <w:r w:rsidR="00546CDE">
        <w:rPr>
          <w:color w:val="000000"/>
          <w:u w:val="single"/>
        </w:rPr>
        <w:t xml:space="preserve"> </w:t>
      </w:r>
      <w:r w:rsidRPr="006860F6">
        <w:rPr>
          <w:color w:val="000000"/>
        </w:rPr>
        <w:t>this Subpart shall apply to any person who sells, supplies, offers for sale, or manufactures consumer products on or after J</w:t>
      </w:r>
      <w:r w:rsidR="00B80A78">
        <w:rPr>
          <w:color w:val="000000"/>
        </w:rPr>
        <w:t>uly</w:t>
      </w:r>
      <w:r w:rsidRPr="006860F6">
        <w:rPr>
          <w:color w:val="000000"/>
        </w:rPr>
        <w:t xml:space="preserve"> 1, 2009, for use in </w:t>
      </w:r>
      <w:smartTag w:uri="urn:schemas-microsoft-com:office:smarttags" w:element="place">
        <w:smartTag w:uri="urn:schemas-microsoft-com:office:smarttags" w:element="State">
          <w:r w:rsidRPr="006860F6">
            <w:rPr>
              <w:color w:val="000000"/>
            </w:rPr>
            <w:t>Illinois</w:t>
          </w:r>
        </w:smartTag>
      </w:smartTag>
      <w:r w:rsidRPr="006860F6">
        <w:rPr>
          <w:color w:val="000000"/>
        </w:rPr>
        <w:t>.</w:t>
      </w:r>
    </w:p>
    <w:p w:rsidR="00546CDE" w:rsidRDefault="00546CDE" w:rsidP="006860F6">
      <w:pPr>
        <w:rPr>
          <w:color w:val="000000"/>
        </w:rPr>
      </w:pPr>
    </w:p>
    <w:p w:rsidR="00546CDE" w:rsidRPr="00D55B37" w:rsidRDefault="00546CD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B20E85">
        <w:t>7569</w:t>
      </w:r>
      <w:r w:rsidRPr="00D55B37">
        <w:t xml:space="preserve">, effective </w:t>
      </w:r>
      <w:r w:rsidR="00B20E85">
        <w:t>May 4, 2012</w:t>
      </w:r>
      <w:r w:rsidRPr="00D55B37">
        <w:t>)</w:t>
      </w:r>
    </w:p>
    <w:sectPr w:rsidR="00546CD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0A" w:rsidRDefault="0031130A">
      <w:r>
        <w:separator/>
      </w:r>
    </w:p>
  </w:endnote>
  <w:endnote w:type="continuationSeparator" w:id="0">
    <w:p w:rsidR="0031130A" w:rsidRDefault="0031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0A" w:rsidRDefault="0031130A">
      <w:r>
        <w:separator/>
      </w:r>
    </w:p>
  </w:footnote>
  <w:footnote w:type="continuationSeparator" w:id="0">
    <w:p w:rsidR="0031130A" w:rsidRDefault="0031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60F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51C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30A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CDE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0208B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0F6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31A7"/>
    <w:rsid w:val="00821940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489A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0E85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0A78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A7DB3"/>
    <w:rsid w:val="00CB065C"/>
    <w:rsid w:val="00CC13F9"/>
    <w:rsid w:val="00CC4FF8"/>
    <w:rsid w:val="00CD3723"/>
    <w:rsid w:val="00CD5413"/>
    <w:rsid w:val="00CE4292"/>
    <w:rsid w:val="00CE72C8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4E11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2991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