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654" w:rsidRPr="007D4E3D" w:rsidRDefault="004F1654" w:rsidP="004F1654">
      <w:pPr>
        <w:rPr>
          <w:rFonts w:ascii="Times New Roman" w:hAnsi="Times New Roman"/>
          <w:b/>
        </w:rPr>
      </w:pPr>
      <w:bookmarkStart w:id="0" w:name="_GoBack"/>
      <w:bookmarkEnd w:id="0"/>
    </w:p>
    <w:p w:rsidR="004F1654" w:rsidRPr="007D4E3D" w:rsidRDefault="004F1654" w:rsidP="004F1654">
      <w:pPr>
        <w:rPr>
          <w:rFonts w:ascii="Times New Roman" w:hAnsi="Times New Roman"/>
          <w:b/>
        </w:rPr>
      </w:pPr>
      <w:r w:rsidRPr="007D4E3D">
        <w:rPr>
          <w:rFonts w:ascii="Times New Roman" w:hAnsi="Times New Roman"/>
          <w:b/>
        </w:rPr>
        <w:t xml:space="preserve">Section 225.550   Monitoring, Recordkeeping and Reporting Requirements for Gross Electrical Output and Useful Thermal Energy </w:t>
      </w:r>
    </w:p>
    <w:p w:rsidR="004F1654" w:rsidRPr="007D4E3D" w:rsidRDefault="004F1654" w:rsidP="004F1654">
      <w:pPr>
        <w:rPr>
          <w:rFonts w:ascii="Times New Roman" w:hAnsi="Times New Roman"/>
        </w:rPr>
      </w:pPr>
    </w:p>
    <w:p w:rsidR="004F1654" w:rsidRPr="007D4E3D" w:rsidRDefault="004F1654" w:rsidP="004F1654">
      <w:pPr>
        <w:ind w:left="1440" w:hanging="720"/>
        <w:rPr>
          <w:rFonts w:ascii="Times New Roman" w:hAnsi="Times New Roman"/>
        </w:rPr>
      </w:pPr>
      <w:r w:rsidRPr="007D4E3D">
        <w:rPr>
          <w:rFonts w:ascii="Times New Roman" w:hAnsi="Times New Roman"/>
        </w:rPr>
        <w:t>a)</w:t>
      </w:r>
      <w:r w:rsidRPr="007D4E3D">
        <w:rPr>
          <w:rFonts w:ascii="Times New Roman" w:hAnsi="Times New Roman"/>
        </w:rPr>
        <w:tab/>
        <w:t>By January 1, 2008, or by the date of commencing commercial operation, whichever is later, the owner or operator of the CAIR NO</w:t>
      </w:r>
      <w:r w:rsidR="00174FCA" w:rsidRPr="007D4E3D">
        <w:rPr>
          <w:rFonts w:ascii="Times New Roman" w:hAnsi="Times New Roman"/>
          <w:vertAlign w:val="subscript"/>
        </w:rPr>
        <w:t>x</w:t>
      </w:r>
      <w:r w:rsidRPr="007D4E3D">
        <w:rPr>
          <w:rFonts w:ascii="Times New Roman" w:hAnsi="Times New Roman"/>
        </w:rPr>
        <w:t xml:space="preserve"> </w:t>
      </w:r>
      <w:r w:rsidR="002D5E1C">
        <w:rPr>
          <w:rFonts w:ascii="Times New Roman" w:hAnsi="Times New Roman"/>
        </w:rPr>
        <w:t xml:space="preserve">Ozone Season </w:t>
      </w:r>
      <w:r w:rsidRPr="007D4E3D">
        <w:rPr>
          <w:rFonts w:ascii="Times New Roman" w:hAnsi="Times New Roman"/>
        </w:rPr>
        <w:t xml:space="preserve">unit must operate a system for </w:t>
      </w:r>
      <w:r w:rsidR="008574B1">
        <w:rPr>
          <w:rFonts w:ascii="Times New Roman" w:hAnsi="Times New Roman"/>
        </w:rPr>
        <w:t xml:space="preserve">accurately </w:t>
      </w:r>
      <w:r w:rsidRPr="007D4E3D">
        <w:rPr>
          <w:rFonts w:ascii="Times New Roman" w:hAnsi="Times New Roman"/>
        </w:rPr>
        <w:t>measuring gross electrical output that is consistent with the requirements of either 40 CFR 60 or 75; must measure gross electrical output in MWh using such a system; and must record the output of the measurement system</w:t>
      </w:r>
      <w:r w:rsidR="008574B1">
        <w:rPr>
          <w:rFonts w:ascii="Times New Roman" w:hAnsi="Times New Roman"/>
        </w:rPr>
        <w:t xml:space="preserve"> at all times</w:t>
      </w:r>
      <w:r w:rsidRPr="007D4E3D">
        <w:rPr>
          <w:rFonts w:ascii="Times New Roman" w:hAnsi="Times New Roman"/>
        </w:rPr>
        <w:t xml:space="preserve">.  If a generator is served by two or more units, the information to determine each unit's heat input for that control period must also be recorded, so as to allow each unit's share of the gross electrical output to be determined.  If heat input data is used, the owner or operator must comply with the applicable provisions </w:t>
      </w:r>
      <w:r w:rsidR="002D5E1C">
        <w:rPr>
          <w:rFonts w:ascii="Times New Roman" w:hAnsi="Times New Roman"/>
        </w:rPr>
        <w:t xml:space="preserve">of </w:t>
      </w:r>
      <w:r w:rsidRPr="007D4E3D">
        <w:rPr>
          <w:rFonts w:ascii="Times New Roman" w:hAnsi="Times New Roman"/>
        </w:rPr>
        <w:t>40 CFR 75, as incorporated by reference in Section 225.140.</w:t>
      </w:r>
    </w:p>
    <w:p w:rsidR="004F1654" w:rsidRPr="007D4E3D" w:rsidRDefault="004F1654" w:rsidP="004F1654">
      <w:pPr>
        <w:rPr>
          <w:rFonts w:ascii="Times New Roman" w:hAnsi="Times New Roman"/>
        </w:rPr>
      </w:pPr>
    </w:p>
    <w:p w:rsidR="004F1654" w:rsidRPr="007D4E3D" w:rsidRDefault="004F1654" w:rsidP="004F1654">
      <w:pPr>
        <w:ind w:left="1440" w:hanging="720"/>
        <w:rPr>
          <w:rFonts w:ascii="Times New Roman" w:hAnsi="Times New Roman"/>
        </w:rPr>
      </w:pPr>
      <w:r w:rsidRPr="007D4E3D">
        <w:rPr>
          <w:rFonts w:ascii="Times New Roman" w:hAnsi="Times New Roman"/>
        </w:rPr>
        <w:t>b)</w:t>
      </w:r>
      <w:r w:rsidRPr="007D4E3D">
        <w:rPr>
          <w:rFonts w:ascii="Times New Roman" w:hAnsi="Times New Roman"/>
        </w:rPr>
        <w:tab/>
        <w:t>For a CAIR NO</w:t>
      </w:r>
      <w:r w:rsidR="00174FCA" w:rsidRPr="007D4E3D">
        <w:rPr>
          <w:rFonts w:ascii="Times New Roman" w:hAnsi="Times New Roman"/>
          <w:vertAlign w:val="subscript"/>
        </w:rPr>
        <w:t>x</w:t>
      </w:r>
      <w:r w:rsidRPr="007D4E3D">
        <w:rPr>
          <w:rFonts w:ascii="Times New Roman" w:hAnsi="Times New Roman"/>
        </w:rPr>
        <w:t xml:space="preserve"> Ozone Season unit that is a cogeneration unit</w:t>
      </w:r>
      <w:r w:rsidR="002D5E1C">
        <w:rPr>
          <w:rFonts w:ascii="Times New Roman" w:hAnsi="Times New Roman"/>
        </w:rPr>
        <w:t>,</w:t>
      </w:r>
      <w:r w:rsidRPr="007D4E3D">
        <w:rPr>
          <w:rFonts w:ascii="Times New Roman" w:hAnsi="Times New Roman"/>
        </w:rPr>
        <w:t xml:space="preserve"> by January 1, 200</w:t>
      </w:r>
      <w:r w:rsidR="008574B1">
        <w:rPr>
          <w:rFonts w:ascii="Times New Roman" w:hAnsi="Times New Roman"/>
        </w:rPr>
        <w:t>8</w:t>
      </w:r>
      <w:r w:rsidRPr="007D4E3D">
        <w:rPr>
          <w:rFonts w:ascii="Times New Roman" w:hAnsi="Times New Roman"/>
        </w:rPr>
        <w:t>, or by the date the CAIR NO</w:t>
      </w:r>
      <w:r w:rsidR="00174FCA" w:rsidRPr="007D4E3D">
        <w:rPr>
          <w:rFonts w:ascii="Times New Roman" w:hAnsi="Times New Roman"/>
          <w:vertAlign w:val="subscript"/>
        </w:rPr>
        <w:t>x</w:t>
      </w:r>
      <w:r w:rsidRPr="007D4E3D">
        <w:rPr>
          <w:rFonts w:ascii="Times New Roman" w:hAnsi="Times New Roman"/>
        </w:rPr>
        <w:t xml:space="preserve"> Ozone Season unit commences to produce useful thermal energy, whichever is later, the owner or operator of </w:t>
      </w:r>
      <w:r w:rsidR="002D5E1C">
        <w:rPr>
          <w:rFonts w:ascii="Times New Roman" w:hAnsi="Times New Roman"/>
        </w:rPr>
        <w:t xml:space="preserve">the </w:t>
      </w:r>
      <w:r w:rsidRPr="007D4E3D">
        <w:rPr>
          <w:rFonts w:ascii="Times New Roman" w:hAnsi="Times New Roman"/>
        </w:rPr>
        <w:t>unit with cogeneration capabilities must install, calibrate, maintain, and operate meters for steam flow in lbs/hr, temperature in degrees Fahrenheit, and pressure in PSI, to measure and record the useful thermal energy that is produced, in mmBtu/hr, on a continuous basis.  Owners and operators of a</w:t>
      </w:r>
      <w:r w:rsidR="007D4E3D">
        <w:rPr>
          <w:rFonts w:ascii="Times New Roman" w:hAnsi="Times New Roman"/>
        </w:rPr>
        <w:t xml:space="preserve"> </w:t>
      </w:r>
      <w:r w:rsidRPr="007D4E3D">
        <w:rPr>
          <w:rFonts w:ascii="Times New Roman" w:hAnsi="Times New Roman"/>
        </w:rPr>
        <w:t>CAIR NO</w:t>
      </w:r>
      <w:r w:rsidR="00174FCA" w:rsidRPr="007D4E3D">
        <w:rPr>
          <w:rFonts w:ascii="Times New Roman" w:hAnsi="Times New Roman"/>
          <w:vertAlign w:val="subscript"/>
        </w:rPr>
        <w:t>x</w:t>
      </w:r>
      <w:r w:rsidRPr="007D4E3D">
        <w:rPr>
          <w:rFonts w:ascii="Times New Roman" w:hAnsi="Times New Roman"/>
        </w:rPr>
        <w:t xml:space="preserve"> Ozone Season unit that produces useful thermal energy but uses an energy transfer medium other than steam, e.g., hot water or glycol, must install, calibrate, maintain, and operate the necessary meters to measure and record the necessary data to e</w:t>
      </w:r>
      <w:r w:rsidR="00174FCA" w:rsidRPr="007D4E3D">
        <w:rPr>
          <w:rFonts w:ascii="Times New Roman" w:hAnsi="Times New Roman"/>
        </w:rPr>
        <w:t>x</w:t>
      </w:r>
      <w:r w:rsidRPr="007D4E3D">
        <w:rPr>
          <w:rFonts w:ascii="Times New Roman" w:hAnsi="Times New Roman"/>
        </w:rPr>
        <w:t>press the useful thermal energy produced, in mmBtu/hr, on a continuous basis.  If the CAIR NO</w:t>
      </w:r>
      <w:r w:rsidR="00174FCA" w:rsidRPr="007D4E3D">
        <w:rPr>
          <w:rFonts w:ascii="Times New Roman" w:hAnsi="Times New Roman"/>
          <w:vertAlign w:val="subscript"/>
        </w:rPr>
        <w:t>x</w:t>
      </w:r>
      <w:r w:rsidRPr="007D4E3D">
        <w:rPr>
          <w:rFonts w:ascii="Times New Roman" w:hAnsi="Times New Roman"/>
        </w:rPr>
        <w:t xml:space="preserve"> Ozone Season unit ceases to produce useful thermal energy, the owner or operator may cease operation of the</w:t>
      </w:r>
      <w:r w:rsidR="00EC6577">
        <w:rPr>
          <w:rFonts w:ascii="Times New Roman" w:hAnsi="Times New Roman"/>
        </w:rPr>
        <w:t>se</w:t>
      </w:r>
      <w:r w:rsidRPr="007D4E3D">
        <w:rPr>
          <w:rFonts w:ascii="Times New Roman" w:hAnsi="Times New Roman"/>
        </w:rPr>
        <w:t xml:space="preserve"> meters, provided that operation of such meters must be resumed if the CAIR NO</w:t>
      </w:r>
      <w:r w:rsidR="00174FCA" w:rsidRPr="007D4E3D">
        <w:rPr>
          <w:rFonts w:ascii="Times New Roman" w:hAnsi="Times New Roman"/>
          <w:vertAlign w:val="subscript"/>
        </w:rPr>
        <w:t>x</w:t>
      </w:r>
      <w:r w:rsidRPr="007D4E3D">
        <w:rPr>
          <w:rFonts w:ascii="Times New Roman" w:hAnsi="Times New Roman"/>
        </w:rPr>
        <w:t xml:space="preserve"> Ozone Season unit resumes production of useful thermal energy.</w:t>
      </w:r>
    </w:p>
    <w:p w:rsidR="004F1654" w:rsidRPr="007D4E3D" w:rsidRDefault="004F1654" w:rsidP="004F1654">
      <w:pPr>
        <w:rPr>
          <w:rFonts w:ascii="Times New Roman" w:hAnsi="Times New Roman"/>
        </w:rPr>
      </w:pPr>
    </w:p>
    <w:p w:rsidR="004F1654" w:rsidRPr="007D4E3D" w:rsidRDefault="004F1654" w:rsidP="004F1654">
      <w:pPr>
        <w:ind w:left="1440" w:hanging="720"/>
        <w:rPr>
          <w:rFonts w:ascii="Times New Roman" w:hAnsi="Times New Roman"/>
        </w:rPr>
      </w:pPr>
      <w:r w:rsidRPr="007D4E3D">
        <w:rPr>
          <w:rFonts w:ascii="Times New Roman" w:hAnsi="Times New Roman"/>
        </w:rPr>
        <w:t>c)</w:t>
      </w:r>
      <w:r w:rsidRPr="007D4E3D">
        <w:rPr>
          <w:rFonts w:ascii="Times New Roman" w:hAnsi="Times New Roman"/>
        </w:rPr>
        <w:tab/>
        <w:t>The owner or operator of a CAIR NO</w:t>
      </w:r>
      <w:r w:rsidR="00174FCA" w:rsidRPr="007D4E3D">
        <w:rPr>
          <w:rFonts w:ascii="Times New Roman" w:hAnsi="Times New Roman"/>
          <w:vertAlign w:val="subscript"/>
        </w:rPr>
        <w:t>x</w:t>
      </w:r>
      <w:r w:rsidRPr="007D4E3D">
        <w:rPr>
          <w:rFonts w:ascii="Times New Roman" w:hAnsi="Times New Roman"/>
        </w:rPr>
        <w:t xml:space="preserve"> </w:t>
      </w:r>
      <w:r w:rsidR="002D5E1C">
        <w:rPr>
          <w:rFonts w:ascii="Times New Roman" w:hAnsi="Times New Roman"/>
        </w:rPr>
        <w:t xml:space="preserve">Ozone Season </w:t>
      </w:r>
      <w:r w:rsidRPr="007D4E3D">
        <w:rPr>
          <w:rFonts w:ascii="Times New Roman" w:hAnsi="Times New Roman"/>
        </w:rPr>
        <w:t>unit must either report gross electrical output data to the Agency or comply with the applicable provisions for providing heat input data to USEPA as follows:</w:t>
      </w:r>
    </w:p>
    <w:p w:rsidR="004F1654" w:rsidRPr="007D4E3D" w:rsidRDefault="004F1654" w:rsidP="004F1654">
      <w:pPr>
        <w:rPr>
          <w:rFonts w:ascii="Times New Roman" w:hAnsi="Times New Roman"/>
        </w:rPr>
      </w:pPr>
    </w:p>
    <w:p w:rsidR="004F1654" w:rsidRPr="007D4E3D" w:rsidRDefault="004F1654" w:rsidP="004F1654">
      <w:pPr>
        <w:ind w:left="2160" w:hanging="720"/>
        <w:rPr>
          <w:rFonts w:ascii="Times New Roman" w:hAnsi="Times New Roman"/>
        </w:rPr>
      </w:pPr>
      <w:r w:rsidRPr="007D4E3D">
        <w:rPr>
          <w:rFonts w:ascii="Times New Roman" w:hAnsi="Times New Roman"/>
        </w:rPr>
        <w:t>1)</w:t>
      </w:r>
      <w:r w:rsidRPr="007D4E3D">
        <w:rPr>
          <w:rFonts w:ascii="Times New Roman" w:hAnsi="Times New Roman"/>
        </w:rPr>
        <w:tab/>
        <w:t>By</w:t>
      </w:r>
      <w:r w:rsidR="008574B1">
        <w:rPr>
          <w:rFonts w:ascii="Times New Roman" w:hAnsi="Times New Roman"/>
        </w:rPr>
        <w:t xml:space="preserve"> September 15</w:t>
      </w:r>
      <w:r w:rsidRPr="007D4E3D">
        <w:rPr>
          <w:rFonts w:ascii="Times New Roman" w:hAnsi="Times New Roman"/>
        </w:rPr>
        <w:t xml:space="preserve">, 2007, the gross electrical output for control periods 2001, 2002, 2003, 2004 and 2005, if available, and the unit's useful thermal energy data, if applicable.  If a generator is served by two or more units, the documentation needed to determine each unit's share of the heat input of such units for that control period must also be submitted.  If heat input data is used, the owner or operator must comply with the applicable provisions </w:t>
      </w:r>
      <w:r w:rsidR="002D5E1C">
        <w:rPr>
          <w:rFonts w:ascii="Times New Roman" w:hAnsi="Times New Roman"/>
        </w:rPr>
        <w:t xml:space="preserve">of </w:t>
      </w:r>
      <w:r w:rsidRPr="007D4E3D">
        <w:rPr>
          <w:rFonts w:ascii="Times New Roman" w:hAnsi="Times New Roman"/>
        </w:rPr>
        <w:t>40 CFR 75, as incorporated by reference in Section 225.140.</w:t>
      </w:r>
    </w:p>
    <w:p w:rsidR="004F1654" w:rsidRPr="007D4E3D" w:rsidRDefault="004F1654" w:rsidP="004F1654">
      <w:pPr>
        <w:ind w:left="1440"/>
        <w:rPr>
          <w:rFonts w:ascii="Times New Roman" w:hAnsi="Times New Roman"/>
        </w:rPr>
      </w:pPr>
    </w:p>
    <w:p w:rsidR="004F1654" w:rsidRPr="007D4E3D" w:rsidRDefault="004F1654" w:rsidP="004F1654">
      <w:pPr>
        <w:ind w:left="2160" w:hanging="720"/>
        <w:rPr>
          <w:rFonts w:ascii="Times New Roman" w:hAnsi="Times New Roman"/>
        </w:rPr>
      </w:pPr>
      <w:r w:rsidRPr="007D4E3D">
        <w:rPr>
          <w:rFonts w:ascii="Times New Roman" w:hAnsi="Times New Roman"/>
        </w:rPr>
        <w:t>2)</w:t>
      </w:r>
      <w:r w:rsidRPr="007D4E3D">
        <w:rPr>
          <w:rFonts w:ascii="Times New Roman" w:hAnsi="Times New Roman"/>
        </w:rPr>
        <w:tab/>
        <w:t xml:space="preserve">By June 1, 2008, the gross electrical output for control periods 2006 and 2007, if available, and the unit's useful thermal energy data, if applicable.  </w:t>
      </w:r>
      <w:r w:rsidRPr="007D4E3D">
        <w:rPr>
          <w:rFonts w:ascii="Times New Roman" w:hAnsi="Times New Roman"/>
        </w:rPr>
        <w:lastRenderedPageBreak/>
        <w:t>If a generator is served by two or more units, the documentation needed to determine each unit's share of the heat input of such units for that control period must also be submitted.  If heat input data is used, the owner or operator must comply with the applicable provisions of 40 CFR 75, as incorporated by reference in Section 225.140.</w:t>
      </w:r>
    </w:p>
    <w:p w:rsidR="004F1654" w:rsidRPr="007D4E3D" w:rsidRDefault="004F1654" w:rsidP="004F1654">
      <w:pPr>
        <w:rPr>
          <w:rFonts w:ascii="Times New Roman" w:hAnsi="Times New Roman"/>
        </w:rPr>
      </w:pPr>
    </w:p>
    <w:p w:rsidR="004F1654" w:rsidRPr="007D4E3D" w:rsidRDefault="004F1654" w:rsidP="004F1654">
      <w:pPr>
        <w:ind w:left="1440" w:hanging="720"/>
        <w:rPr>
          <w:rFonts w:ascii="Times New Roman" w:hAnsi="Times New Roman"/>
        </w:rPr>
      </w:pPr>
      <w:r w:rsidRPr="007D4E3D">
        <w:rPr>
          <w:rFonts w:ascii="Times New Roman" w:hAnsi="Times New Roman"/>
        </w:rPr>
        <w:t>d)</w:t>
      </w:r>
      <w:r w:rsidRPr="007D4E3D">
        <w:rPr>
          <w:rFonts w:ascii="Times New Roman" w:hAnsi="Times New Roman"/>
        </w:rPr>
        <w:tab/>
        <w:t>Beginning with 2008, the CAIR designated representative of the CAIR NO</w:t>
      </w:r>
      <w:r w:rsidR="00174FCA" w:rsidRPr="007D4E3D">
        <w:rPr>
          <w:rFonts w:ascii="Times New Roman" w:hAnsi="Times New Roman"/>
          <w:vertAlign w:val="subscript"/>
        </w:rPr>
        <w:t>x</w:t>
      </w:r>
      <w:r w:rsidRPr="007D4E3D">
        <w:rPr>
          <w:rFonts w:ascii="Times New Roman" w:hAnsi="Times New Roman"/>
        </w:rPr>
        <w:t xml:space="preserve"> Ozone Season unit must submit to the Agency quarterly, by no later than April 30, July 31, October 31, and January 31 of each year, information for the CAIR NO</w:t>
      </w:r>
      <w:r w:rsidR="00174FCA" w:rsidRPr="007D4E3D">
        <w:rPr>
          <w:rFonts w:ascii="Times New Roman" w:hAnsi="Times New Roman"/>
          <w:vertAlign w:val="subscript"/>
        </w:rPr>
        <w:t>x</w:t>
      </w:r>
      <w:r w:rsidRPr="007D4E3D">
        <w:rPr>
          <w:rFonts w:ascii="Times New Roman" w:hAnsi="Times New Roman"/>
        </w:rPr>
        <w:t xml:space="preserve"> Ozone Season unit's gross electrical output, on a monthly basis for the prior quarter, and, if applicable, the unit's useful thermal energy for each month.</w:t>
      </w:r>
    </w:p>
    <w:p w:rsidR="004F1654" w:rsidRPr="007D4E3D" w:rsidRDefault="004F1654" w:rsidP="004F1654">
      <w:pPr>
        <w:rPr>
          <w:rFonts w:ascii="Times New Roman" w:hAnsi="Times New Roman"/>
        </w:rPr>
      </w:pPr>
    </w:p>
    <w:p w:rsidR="004F1654" w:rsidRPr="007D4E3D" w:rsidRDefault="004F1654" w:rsidP="004F1654">
      <w:pPr>
        <w:ind w:left="1440" w:hanging="720"/>
        <w:rPr>
          <w:rFonts w:ascii="Times New Roman" w:hAnsi="Times New Roman"/>
        </w:rPr>
      </w:pPr>
      <w:r w:rsidRPr="007D4E3D">
        <w:rPr>
          <w:rFonts w:ascii="Times New Roman" w:hAnsi="Times New Roman"/>
        </w:rPr>
        <w:t>e)</w:t>
      </w:r>
      <w:r w:rsidRPr="007D4E3D">
        <w:rPr>
          <w:rFonts w:ascii="Times New Roman" w:hAnsi="Times New Roman"/>
        </w:rPr>
        <w:tab/>
        <w:t>The owner or operator of a CAIR NO</w:t>
      </w:r>
      <w:r w:rsidR="00174FCA" w:rsidRPr="007D4E3D">
        <w:rPr>
          <w:rFonts w:ascii="Times New Roman" w:hAnsi="Times New Roman"/>
          <w:vertAlign w:val="subscript"/>
        </w:rPr>
        <w:t>x</w:t>
      </w:r>
      <w:r w:rsidRPr="007D4E3D">
        <w:rPr>
          <w:rFonts w:ascii="Times New Roman" w:hAnsi="Times New Roman"/>
        </w:rPr>
        <w:t xml:space="preserve"> Ozone Season unit must maintain on-site the monitoring plan detailing the monitoring system, maintenance of the monitoring system, including quality assurance activities pursuant to the requirements of 40 CFR 60 </w:t>
      </w:r>
      <w:r w:rsidR="008574B1">
        <w:rPr>
          <w:rFonts w:ascii="Times New Roman" w:hAnsi="Times New Roman"/>
        </w:rPr>
        <w:t xml:space="preserve">or </w:t>
      </w:r>
      <w:r w:rsidRPr="007D4E3D">
        <w:rPr>
          <w:rFonts w:ascii="Times New Roman" w:hAnsi="Times New Roman"/>
        </w:rPr>
        <w:t xml:space="preserve">75, </w:t>
      </w:r>
      <w:r w:rsidR="008574B1">
        <w:rPr>
          <w:rFonts w:ascii="Times New Roman" w:hAnsi="Times New Roman"/>
        </w:rPr>
        <w:t xml:space="preserve">as applicable, </w:t>
      </w:r>
      <w:r w:rsidRPr="007D4E3D">
        <w:rPr>
          <w:rFonts w:ascii="Times New Roman" w:hAnsi="Times New Roman"/>
        </w:rPr>
        <w:t xml:space="preserve">including </w:t>
      </w:r>
      <w:r w:rsidR="006E0912">
        <w:rPr>
          <w:rFonts w:ascii="Times New Roman" w:hAnsi="Times New Roman"/>
        </w:rPr>
        <w:t xml:space="preserve">the </w:t>
      </w:r>
      <w:r w:rsidR="008574B1">
        <w:rPr>
          <w:rFonts w:ascii="Times New Roman" w:hAnsi="Times New Roman"/>
        </w:rPr>
        <w:t>appropriate</w:t>
      </w:r>
      <w:r w:rsidRPr="007D4E3D">
        <w:rPr>
          <w:rFonts w:ascii="Times New Roman" w:hAnsi="Times New Roman"/>
        </w:rPr>
        <w:t xml:space="preserve"> provisions for the measurement of gross electrical output for the CAIR NO</w:t>
      </w:r>
      <w:r w:rsidR="00174FCA" w:rsidRPr="007D4E3D">
        <w:rPr>
          <w:rFonts w:ascii="Times New Roman" w:hAnsi="Times New Roman"/>
          <w:vertAlign w:val="subscript"/>
        </w:rPr>
        <w:t>x</w:t>
      </w:r>
      <w:r w:rsidRPr="007D4E3D">
        <w:rPr>
          <w:rFonts w:ascii="Times New Roman" w:hAnsi="Times New Roman"/>
        </w:rPr>
        <w:t xml:space="preserve"> Ozone Season </w:t>
      </w:r>
      <w:r w:rsidR="002D5E1C">
        <w:rPr>
          <w:rFonts w:ascii="Times New Roman" w:hAnsi="Times New Roman"/>
        </w:rPr>
        <w:t>T</w:t>
      </w:r>
      <w:r w:rsidRPr="007D4E3D">
        <w:rPr>
          <w:rFonts w:ascii="Times New Roman" w:hAnsi="Times New Roman"/>
        </w:rPr>
        <w:t xml:space="preserve">rading </w:t>
      </w:r>
      <w:r w:rsidR="0077114D">
        <w:rPr>
          <w:rFonts w:ascii="Times New Roman" w:hAnsi="Times New Roman"/>
        </w:rPr>
        <w:t>P</w:t>
      </w:r>
      <w:r w:rsidRPr="007D4E3D">
        <w:rPr>
          <w:rFonts w:ascii="Times New Roman" w:hAnsi="Times New Roman"/>
        </w:rPr>
        <w:t>rogram and, if applicable, for new units.  The monitoring plan must include, but is not limited to:</w:t>
      </w:r>
    </w:p>
    <w:p w:rsidR="004F1654" w:rsidRPr="007D4E3D" w:rsidRDefault="004F1654" w:rsidP="004F1654">
      <w:pPr>
        <w:rPr>
          <w:rFonts w:ascii="Times New Roman" w:hAnsi="Times New Roman"/>
        </w:rPr>
      </w:pPr>
    </w:p>
    <w:p w:rsidR="004F1654" w:rsidRPr="007D4E3D" w:rsidRDefault="004F1654" w:rsidP="004F1654">
      <w:pPr>
        <w:ind w:left="2160" w:hanging="720"/>
        <w:rPr>
          <w:rFonts w:ascii="Times New Roman" w:hAnsi="Times New Roman"/>
        </w:rPr>
      </w:pPr>
      <w:r w:rsidRPr="007D4E3D">
        <w:rPr>
          <w:rFonts w:ascii="Times New Roman" w:hAnsi="Times New Roman"/>
        </w:rPr>
        <w:t>1)</w:t>
      </w:r>
      <w:r w:rsidRPr="007D4E3D">
        <w:rPr>
          <w:rFonts w:ascii="Times New Roman" w:hAnsi="Times New Roman"/>
        </w:rPr>
        <w:tab/>
        <w:t>A description of the system to be used for the measurement of gross electrical output pursuant to Section 225.</w:t>
      </w:r>
      <w:r w:rsidR="008574B1">
        <w:rPr>
          <w:rFonts w:ascii="Times New Roman" w:hAnsi="Times New Roman"/>
        </w:rPr>
        <w:t>550</w:t>
      </w:r>
      <w:r w:rsidRPr="007D4E3D">
        <w:rPr>
          <w:rFonts w:ascii="Times New Roman" w:hAnsi="Times New Roman"/>
        </w:rPr>
        <w:t>(a), including a list of any data logging devices, solid-state kW meters, rotating kW meters, electromechanical kW meters, current transformers, transducers, potential transformers, pressure taps, flow venturi, orifice plates, flow nozzles, vorte</w:t>
      </w:r>
      <w:r w:rsidR="00174FCA" w:rsidRPr="007D4E3D">
        <w:rPr>
          <w:rFonts w:ascii="Times New Roman" w:hAnsi="Times New Roman"/>
        </w:rPr>
        <w:t>x</w:t>
      </w:r>
      <w:r w:rsidRPr="007D4E3D">
        <w:rPr>
          <w:rFonts w:ascii="Times New Roman" w:hAnsi="Times New Roman"/>
        </w:rPr>
        <w:t xml:space="preserve"> meters, turbine meters, pressure transmitters, differential pressure transmitters, temperature transmitters, thermocouples, resistance temperature detectors, and any equipment or methods used to accurately measure gross electrical output.</w:t>
      </w:r>
    </w:p>
    <w:p w:rsidR="004F1654" w:rsidRPr="007D4E3D" w:rsidRDefault="004F1654" w:rsidP="004F1654">
      <w:pPr>
        <w:ind w:left="1440"/>
        <w:rPr>
          <w:rFonts w:ascii="Times New Roman" w:hAnsi="Times New Roman"/>
        </w:rPr>
      </w:pPr>
    </w:p>
    <w:p w:rsidR="004F1654" w:rsidRPr="007D4E3D" w:rsidRDefault="004F1654" w:rsidP="004F1654">
      <w:pPr>
        <w:ind w:left="2160" w:hanging="720"/>
        <w:rPr>
          <w:rFonts w:ascii="Times New Roman" w:hAnsi="Times New Roman"/>
        </w:rPr>
      </w:pPr>
      <w:r w:rsidRPr="007D4E3D">
        <w:rPr>
          <w:rFonts w:ascii="Times New Roman" w:hAnsi="Times New Roman"/>
        </w:rPr>
        <w:t>2)</w:t>
      </w:r>
      <w:r w:rsidRPr="007D4E3D">
        <w:rPr>
          <w:rFonts w:ascii="Times New Roman" w:hAnsi="Times New Roman"/>
        </w:rPr>
        <w:tab/>
        <w:t>A certification statement by the CAIR designated representative that all components of the gross electrical output system have been tested to be accurate within three percent and that the gross electrical output system is accurate to within ten percent.</w:t>
      </w:r>
    </w:p>
    <w:p w:rsidR="004F1654" w:rsidRPr="007D4E3D" w:rsidRDefault="004F1654" w:rsidP="004F1654">
      <w:pPr>
        <w:rPr>
          <w:rFonts w:ascii="Times New Roman" w:hAnsi="Times New Roman"/>
        </w:rPr>
      </w:pPr>
    </w:p>
    <w:p w:rsidR="004F1654" w:rsidRPr="007D4E3D" w:rsidRDefault="004F1654" w:rsidP="004F1654">
      <w:pPr>
        <w:ind w:left="1440" w:hanging="720"/>
        <w:rPr>
          <w:rFonts w:ascii="Times New Roman" w:hAnsi="Times New Roman"/>
          <w:u w:val="single"/>
        </w:rPr>
      </w:pPr>
      <w:r w:rsidRPr="007D4E3D">
        <w:rPr>
          <w:rFonts w:ascii="Times New Roman" w:hAnsi="Times New Roman"/>
        </w:rPr>
        <w:t>f)</w:t>
      </w:r>
      <w:r w:rsidRPr="007D4E3D">
        <w:rPr>
          <w:rFonts w:ascii="Times New Roman" w:hAnsi="Times New Roman"/>
        </w:rPr>
        <w:tab/>
        <w:t>The owner or operator of a CAIR NO</w:t>
      </w:r>
      <w:r w:rsidR="00174FCA" w:rsidRPr="007D4E3D">
        <w:rPr>
          <w:rFonts w:ascii="Times New Roman" w:hAnsi="Times New Roman"/>
          <w:vertAlign w:val="subscript"/>
        </w:rPr>
        <w:t>x</w:t>
      </w:r>
      <w:r w:rsidRPr="007D4E3D">
        <w:rPr>
          <w:rFonts w:ascii="Times New Roman" w:hAnsi="Times New Roman"/>
        </w:rPr>
        <w:t xml:space="preserve"> Ozone Season unit must retain records for at least </w:t>
      </w:r>
      <w:r w:rsidR="002D5E1C">
        <w:rPr>
          <w:rFonts w:ascii="Times New Roman" w:hAnsi="Times New Roman"/>
        </w:rPr>
        <w:t>five</w:t>
      </w:r>
      <w:r w:rsidRPr="007D4E3D">
        <w:rPr>
          <w:rFonts w:ascii="Times New Roman" w:hAnsi="Times New Roman"/>
        </w:rPr>
        <w:t xml:space="preserve"> years from the date the record is created or the data </w:t>
      </w:r>
      <w:r w:rsidR="002D5E1C">
        <w:rPr>
          <w:rFonts w:ascii="Times New Roman" w:hAnsi="Times New Roman"/>
        </w:rPr>
        <w:t xml:space="preserve">is </w:t>
      </w:r>
      <w:r w:rsidRPr="007D4E3D">
        <w:rPr>
          <w:rFonts w:ascii="Times New Roman" w:hAnsi="Times New Roman"/>
        </w:rPr>
        <w:t xml:space="preserve">collected </w:t>
      </w:r>
      <w:r w:rsidR="002D5E1C">
        <w:rPr>
          <w:rFonts w:ascii="Times New Roman" w:hAnsi="Times New Roman"/>
        </w:rPr>
        <w:t>under</w:t>
      </w:r>
      <w:r w:rsidRPr="007D4E3D">
        <w:rPr>
          <w:rFonts w:ascii="Times New Roman" w:hAnsi="Times New Roman"/>
        </w:rPr>
        <w:t xml:space="preserve"> subsections (a) and (b) of this Section, and the reports </w:t>
      </w:r>
      <w:r w:rsidR="002D5E1C">
        <w:rPr>
          <w:rFonts w:ascii="Times New Roman" w:hAnsi="Times New Roman"/>
        </w:rPr>
        <w:t xml:space="preserve">are </w:t>
      </w:r>
      <w:r w:rsidRPr="007D4E3D">
        <w:rPr>
          <w:rFonts w:ascii="Times New Roman" w:hAnsi="Times New Roman"/>
        </w:rPr>
        <w:t>submitted to the Agency and USEPA in accordance with subsections (c) and (d) of this Section.  The owner or operator of a CAIR NO</w:t>
      </w:r>
      <w:r w:rsidR="00174FCA" w:rsidRPr="007D4E3D">
        <w:rPr>
          <w:rFonts w:ascii="Times New Roman" w:hAnsi="Times New Roman"/>
          <w:vertAlign w:val="subscript"/>
        </w:rPr>
        <w:t>x</w:t>
      </w:r>
      <w:r w:rsidRPr="007D4E3D">
        <w:rPr>
          <w:rFonts w:ascii="Times New Roman" w:hAnsi="Times New Roman"/>
        </w:rPr>
        <w:t xml:space="preserve"> Ozone Season unit must retain the monitoring plan required in subsection (e) of this Section for at least five years from the date that it is replaced by a new or revised monitoring plan.</w:t>
      </w:r>
    </w:p>
    <w:p w:rsidR="004F1654" w:rsidRPr="00740E79" w:rsidRDefault="004F1654" w:rsidP="00562A19">
      <w:pPr>
        <w:ind w:left="720"/>
        <w:rPr>
          <w:rFonts w:ascii="Times New Roman" w:hAnsi="Times New Roman"/>
        </w:rPr>
      </w:pPr>
    </w:p>
    <w:p w:rsidR="004F1654" w:rsidRPr="00740E79" w:rsidRDefault="004F1654" w:rsidP="00562A19">
      <w:pPr>
        <w:ind w:left="720"/>
        <w:rPr>
          <w:rFonts w:ascii="Times New Roman" w:hAnsi="Times New Roman"/>
        </w:rPr>
      </w:pPr>
      <w:r w:rsidRPr="00740E79">
        <w:rPr>
          <w:rFonts w:ascii="Times New Roman" w:hAnsi="Times New Roman"/>
        </w:rPr>
        <w:t xml:space="preserve">(Source:  Added at 31 </w:t>
      </w:r>
      <w:smartTag w:uri="urn:schemas-microsoft-com:office:smarttags" w:element="State">
        <w:smartTag w:uri="urn:schemas-microsoft-com:office:smarttags" w:element="place">
          <w:r w:rsidRPr="00740E79">
            <w:rPr>
              <w:rFonts w:ascii="Times New Roman" w:hAnsi="Times New Roman"/>
            </w:rPr>
            <w:t>Ill.</w:t>
          </w:r>
        </w:smartTag>
      </w:smartTag>
      <w:r w:rsidRPr="00740E79">
        <w:rPr>
          <w:rFonts w:ascii="Times New Roman" w:hAnsi="Times New Roman"/>
        </w:rPr>
        <w:t xml:space="preserve"> Reg. </w:t>
      </w:r>
      <w:r w:rsidR="009830CF" w:rsidRPr="00740E79">
        <w:rPr>
          <w:rFonts w:ascii="Times New Roman" w:hAnsi="Times New Roman"/>
        </w:rPr>
        <w:t>12864</w:t>
      </w:r>
      <w:r w:rsidRPr="00740E79">
        <w:rPr>
          <w:rFonts w:ascii="Times New Roman" w:hAnsi="Times New Roman"/>
        </w:rPr>
        <w:t xml:space="preserve">, effective </w:t>
      </w:r>
      <w:r w:rsidR="009830CF" w:rsidRPr="00740E79">
        <w:rPr>
          <w:rFonts w:ascii="Times New Roman" w:hAnsi="Times New Roman"/>
        </w:rPr>
        <w:t>August 31, 2007</w:t>
      </w:r>
      <w:r w:rsidRPr="00740E79">
        <w:rPr>
          <w:rFonts w:ascii="Times New Roman" w:hAnsi="Times New Roman"/>
        </w:rPr>
        <w:t>)</w:t>
      </w:r>
    </w:p>
    <w:sectPr w:rsidR="004F1654" w:rsidRPr="00740E79"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637" w:rsidRDefault="003C4637">
      <w:r>
        <w:separator/>
      </w:r>
    </w:p>
  </w:endnote>
  <w:endnote w:type="continuationSeparator" w:id="0">
    <w:p w:rsidR="003C4637" w:rsidRDefault="003C4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637" w:rsidRDefault="003C4637">
      <w:r>
        <w:separator/>
      </w:r>
    </w:p>
  </w:footnote>
  <w:footnote w:type="continuationSeparator" w:id="0">
    <w:p w:rsidR="003C4637" w:rsidRDefault="003C46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618D"/>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31B5"/>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74FCA"/>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5E1C"/>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C4637"/>
    <w:rsid w:val="003D0D44"/>
    <w:rsid w:val="003D12E4"/>
    <w:rsid w:val="003D4D41"/>
    <w:rsid w:val="003D4D4A"/>
    <w:rsid w:val="003F0EC8"/>
    <w:rsid w:val="003F2136"/>
    <w:rsid w:val="003F24E6"/>
    <w:rsid w:val="003F3A28"/>
    <w:rsid w:val="003F5FD7"/>
    <w:rsid w:val="003F60AF"/>
    <w:rsid w:val="004014FB"/>
    <w:rsid w:val="00404222"/>
    <w:rsid w:val="00420E63"/>
    <w:rsid w:val="004218A0"/>
    <w:rsid w:val="00425652"/>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4F1654"/>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2A19"/>
    <w:rsid w:val="0056501E"/>
    <w:rsid w:val="00571719"/>
    <w:rsid w:val="00571A8B"/>
    <w:rsid w:val="00573770"/>
    <w:rsid w:val="00576975"/>
    <w:rsid w:val="005777E6"/>
    <w:rsid w:val="00586A81"/>
    <w:rsid w:val="005901D4"/>
    <w:rsid w:val="005948A7"/>
    <w:rsid w:val="005A2494"/>
    <w:rsid w:val="005A73F7"/>
    <w:rsid w:val="005C202B"/>
    <w:rsid w:val="005D35F3"/>
    <w:rsid w:val="005E03A7"/>
    <w:rsid w:val="005E3D55"/>
    <w:rsid w:val="006132CE"/>
    <w:rsid w:val="00620BBA"/>
    <w:rsid w:val="006247D4"/>
    <w:rsid w:val="00631875"/>
    <w:rsid w:val="0063590B"/>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912"/>
    <w:rsid w:val="006E1AE0"/>
    <w:rsid w:val="006F73B7"/>
    <w:rsid w:val="00702A38"/>
    <w:rsid w:val="0070602C"/>
    <w:rsid w:val="00717DBE"/>
    <w:rsid w:val="00720025"/>
    <w:rsid w:val="00727763"/>
    <w:rsid w:val="007278C5"/>
    <w:rsid w:val="00737469"/>
    <w:rsid w:val="00740E79"/>
    <w:rsid w:val="00750400"/>
    <w:rsid w:val="00763B6D"/>
    <w:rsid w:val="00766195"/>
    <w:rsid w:val="0077114D"/>
    <w:rsid w:val="00776B13"/>
    <w:rsid w:val="00776D1C"/>
    <w:rsid w:val="00777A7A"/>
    <w:rsid w:val="00780733"/>
    <w:rsid w:val="00780B43"/>
    <w:rsid w:val="00780D57"/>
    <w:rsid w:val="00790388"/>
    <w:rsid w:val="00794C7C"/>
    <w:rsid w:val="00796D0E"/>
    <w:rsid w:val="007A1867"/>
    <w:rsid w:val="007A7D79"/>
    <w:rsid w:val="007C4EE5"/>
    <w:rsid w:val="007D4E3D"/>
    <w:rsid w:val="007E5206"/>
    <w:rsid w:val="007F1A7F"/>
    <w:rsid w:val="007F28A2"/>
    <w:rsid w:val="007F3365"/>
    <w:rsid w:val="00804082"/>
    <w:rsid w:val="00805D72"/>
    <w:rsid w:val="00806780"/>
    <w:rsid w:val="00810296"/>
    <w:rsid w:val="0082307C"/>
    <w:rsid w:val="00824C15"/>
    <w:rsid w:val="00826E97"/>
    <w:rsid w:val="008271B1"/>
    <w:rsid w:val="008303D5"/>
    <w:rsid w:val="00833A9E"/>
    <w:rsid w:val="00837F88"/>
    <w:rsid w:val="008425C1"/>
    <w:rsid w:val="00843EB6"/>
    <w:rsid w:val="00844ABA"/>
    <w:rsid w:val="0084781C"/>
    <w:rsid w:val="008574B1"/>
    <w:rsid w:val="0086679B"/>
    <w:rsid w:val="00870EF2"/>
    <w:rsid w:val="008717C5"/>
    <w:rsid w:val="0088338B"/>
    <w:rsid w:val="0088496F"/>
    <w:rsid w:val="008923A8"/>
    <w:rsid w:val="008B56EA"/>
    <w:rsid w:val="008B77D8"/>
    <w:rsid w:val="008C1560"/>
    <w:rsid w:val="008C4FAF"/>
    <w:rsid w:val="008C5359"/>
    <w:rsid w:val="008D7182"/>
    <w:rsid w:val="008E4486"/>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0CF"/>
    <w:rsid w:val="00983C53"/>
    <w:rsid w:val="00994782"/>
    <w:rsid w:val="009A26DA"/>
    <w:rsid w:val="009B45F6"/>
    <w:rsid w:val="009B6ECA"/>
    <w:rsid w:val="009C1A93"/>
    <w:rsid w:val="009C5170"/>
    <w:rsid w:val="009C69DD"/>
    <w:rsid w:val="009C7CA2"/>
    <w:rsid w:val="009D0526"/>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486A"/>
    <w:rsid w:val="00A254FF"/>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046D"/>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25BD"/>
    <w:rsid w:val="00E11728"/>
    <w:rsid w:val="00E24167"/>
    <w:rsid w:val="00E24878"/>
    <w:rsid w:val="00E2618D"/>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577"/>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1654"/>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4F1654"/>
    <w:pPr>
      <w:keepNext/>
      <w:jc w:val="center"/>
      <w:outlineLvl w:val="3"/>
    </w:pPr>
    <w:rPr>
      <w:rFonts w:ascii="Times New Roman" w:hAnsi="Times New Roman"/>
      <w:b/>
      <w:bCs/>
      <w:strike/>
      <w:u w:val="single"/>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1654"/>
    <w:rPr>
      <w:rFonts w:ascii="CG Times" w:hAnsi="CG Times"/>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4F1654"/>
    <w:pPr>
      <w:keepNext/>
      <w:jc w:val="center"/>
      <w:outlineLvl w:val="3"/>
    </w:pPr>
    <w:rPr>
      <w:rFonts w:ascii="Times New Roman" w:hAnsi="Times New Roman"/>
      <w:b/>
      <w:bCs/>
      <w:strike/>
      <w:u w:val="single"/>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2012-06-21T19:47:00Z</dcterms:created>
  <dcterms:modified xsi:type="dcterms:W3CDTF">2012-06-21T19:47:00Z</dcterms:modified>
</cp:coreProperties>
</file>