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FE1" w:rsidRDefault="00ED2FE1" w:rsidP="00ED2FE1">
      <w:pPr>
        <w:widowControl w:val="0"/>
        <w:autoSpaceDE w:val="0"/>
        <w:autoSpaceDN w:val="0"/>
        <w:adjustRightInd w:val="0"/>
      </w:pPr>
      <w:bookmarkStart w:id="0" w:name="_GoBack"/>
      <w:bookmarkEnd w:id="0"/>
    </w:p>
    <w:p w:rsidR="00ED2FE1" w:rsidRDefault="00ED2FE1" w:rsidP="00ED2FE1">
      <w:pPr>
        <w:widowControl w:val="0"/>
        <w:autoSpaceDE w:val="0"/>
        <w:autoSpaceDN w:val="0"/>
        <w:adjustRightInd w:val="0"/>
      </w:pPr>
      <w:r>
        <w:rPr>
          <w:b/>
          <w:bCs/>
        </w:rPr>
        <w:t>Section 228.101  Authority</w:t>
      </w:r>
      <w:r>
        <w:t xml:space="preserve"> </w:t>
      </w:r>
    </w:p>
    <w:p w:rsidR="00ED2FE1" w:rsidRDefault="00ED2FE1" w:rsidP="00ED2FE1">
      <w:pPr>
        <w:widowControl w:val="0"/>
        <w:autoSpaceDE w:val="0"/>
        <w:autoSpaceDN w:val="0"/>
        <w:adjustRightInd w:val="0"/>
      </w:pPr>
    </w:p>
    <w:p w:rsidR="00ED2FE1" w:rsidRDefault="00ED2FE1" w:rsidP="00ED2FE1">
      <w:pPr>
        <w:widowControl w:val="0"/>
        <w:autoSpaceDE w:val="0"/>
        <w:autoSpaceDN w:val="0"/>
        <w:adjustRightInd w:val="0"/>
      </w:pPr>
      <w:r>
        <w:t>Pursuant to the authority in Sections 9, 10 and 13 of the Environmental Protection Act</w:t>
      </w:r>
      <w:r w:rsidR="00127077">
        <w:t xml:space="preserve"> (Ill. Rev. Stat. 1981, ch. 111½</w:t>
      </w:r>
      <w:r>
        <w:t xml:space="preserve">, pars. 1001 et seq.) (Act) which empower the Pollution Control Board (Board) to adopt regulations forbidding the "sale, offer, or use for reasons of air pollution control" of any article, and to set "standards specifying the maximum amounts or concentrations of various contaminants that may be discharged into the atmosphere"; and to set standards for the issuance of permits for the operation of any equipment or facility capable of causing or contributing to air pollution; and to promulgate "conditions regarding the... use of any... article determined by the Board to constitute an air pollution hazard;" and to adopt effluent standards limiting the amounts of contaminants that may be discharged into the water of Illinois, the Board adopts the following rules and regulations. </w:t>
      </w:r>
    </w:p>
    <w:sectPr w:rsidR="00ED2FE1" w:rsidSect="00ED2F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2FE1"/>
    <w:rsid w:val="000C7A55"/>
    <w:rsid w:val="00127077"/>
    <w:rsid w:val="005725B2"/>
    <w:rsid w:val="005C3366"/>
    <w:rsid w:val="00ED2FE1"/>
    <w:rsid w:val="00EF2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127077"/>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127077"/>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228</vt:lpstr>
    </vt:vector>
  </TitlesOfParts>
  <Company>State of Illinois</Company>
  <LinksUpToDate>false</LinksUpToDate>
  <CharactersWithSpaces>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228</dc:title>
  <dc:subject/>
  <dc:creator>Illinois General Assembly</dc:creator>
  <cp:keywords/>
  <dc:description/>
  <cp:lastModifiedBy>Roberts, John</cp:lastModifiedBy>
  <cp:revision>3</cp:revision>
  <dcterms:created xsi:type="dcterms:W3CDTF">2012-06-21T19:48:00Z</dcterms:created>
  <dcterms:modified xsi:type="dcterms:W3CDTF">2012-06-21T19:48:00Z</dcterms:modified>
</cp:coreProperties>
</file>