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DBA" w:rsidRDefault="00C11DBA" w:rsidP="00C11DBA">
      <w:pPr>
        <w:widowControl w:val="0"/>
        <w:autoSpaceDE w:val="0"/>
        <w:autoSpaceDN w:val="0"/>
        <w:adjustRightInd w:val="0"/>
      </w:pPr>
      <w:bookmarkStart w:id="0" w:name="_GoBack"/>
      <w:bookmarkEnd w:id="0"/>
    </w:p>
    <w:p w:rsidR="00C11DBA" w:rsidRDefault="00C11DBA" w:rsidP="00C11DBA">
      <w:pPr>
        <w:widowControl w:val="0"/>
        <w:autoSpaceDE w:val="0"/>
        <w:autoSpaceDN w:val="0"/>
        <w:adjustRightInd w:val="0"/>
      </w:pPr>
      <w:r>
        <w:rPr>
          <w:b/>
          <w:bCs/>
        </w:rPr>
        <w:t>Section 232.410  Applicability</w:t>
      </w:r>
      <w:r>
        <w:t xml:space="preserve"> </w:t>
      </w:r>
    </w:p>
    <w:p w:rsidR="00C11DBA" w:rsidRDefault="00C11DBA" w:rsidP="00C11DBA">
      <w:pPr>
        <w:widowControl w:val="0"/>
        <w:autoSpaceDE w:val="0"/>
        <w:autoSpaceDN w:val="0"/>
        <w:adjustRightInd w:val="0"/>
      </w:pPr>
    </w:p>
    <w:p w:rsidR="00C11DBA" w:rsidRDefault="00C11DBA" w:rsidP="00C11DBA">
      <w:pPr>
        <w:widowControl w:val="0"/>
        <w:autoSpaceDE w:val="0"/>
        <w:autoSpaceDN w:val="0"/>
        <w:adjustRightInd w:val="0"/>
        <w:ind w:left="1440" w:hanging="720"/>
      </w:pPr>
      <w:r>
        <w:t>a)</w:t>
      </w:r>
      <w:r>
        <w:tab/>
        <w:t xml:space="preserve">This  Subpart shall apply to any owner or operator of a source that manufactures, processes or imports 25,000 lbs. or more of any individual ITAC in any calendar year or otherwise uses 10,000 lbs. of any individual ITAC in any calendar year. </w:t>
      </w:r>
    </w:p>
    <w:p w:rsidR="00A9051D" w:rsidRDefault="00A9051D" w:rsidP="00C11DBA">
      <w:pPr>
        <w:widowControl w:val="0"/>
        <w:autoSpaceDE w:val="0"/>
        <w:autoSpaceDN w:val="0"/>
        <w:adjustRightInd w:val="0"/>
        <w:ind w:left="1440" w:hanging="720"/>
      </w:pPr>
    </w:p>
    <w:p w:rsidR="00C11DBA" w:rsidRDefault="00C11DBA" w:rsidP="00C11DBA">
      <w:pPr>
        <w:widowControl w:val="0"/>
        <w:autoSpaceDE w:val="0"/>
        <w:autoSpaceDN w:val="0"/>
        <w:adjustRightInd w:val="0"/>
        <w:ind w:left="1440" w:hanging="720"/>
      </w:pPr>
      <w:r>
        <w:t>b)</w:t>
      </w:r>
      <w:r>
        <w:tab/>
        <w:t xml:space="preserve">This Subpart shall not apply to the following: </w:t>
      </w:r>
    </w:p>
    <w:p w:rsidR="00A9051D" w:rsidRDefault="00A9051D" w:rsidP="00C11DBA">
      <w:pPr>
        <w:widowControl w:val="0"/>
        <w:autoSpaceDE w:val="0"/>
        <w:autoSpaceDN w:val="0"/>
        <w:adjustRightInd w:val="0"/>
        <w:ind w:left="2160" w:hanging="720"/>
      </w:pPr>
    </w:p>
    <w:p w:rsidR="00C11DBA" w:rsidRDefault="00C11DBA" w:rsidP="00C11DBA">
      <w:pPr>
        <w:widowControl w:val="0"/>
        <w:autoSpaceDE w:val="0"/>
        <w:autoSpaceDN w:val="0"/>
        <w:adjustRightInd w:val="0"/>
        <w:ind w:left="2160" w:hanging="720"/>
      </w:pPr>
      <w:r>
        <w:t>1)</w:t>
      </w:r>
      <w:r>
        <w:tab/>
        <w:t xml:space="preserve">Retail dry cleaning operations; </w:t>
      </w:r>
    </w:p>
    <w:p w:rsidR="00A9051D" w:rsidRDefault="00A9051D" w:rsidP="00C11DBA">
      <w:pPr>
        <w:widowControl w:val="0"/>
        <w:autoSpaceDE w:val="0"/>
        <w:autoSpaceDN w:val="0"/>
        <w:adjustRightInd w:val="0"/>
        <w:ind w:left="2160" w:hanging="720"/>
      </w:pPr>
    </w:p>
    <w:p w:rsidR="00C11DBA" w:rsidRDefault="00C11DBA" w:rsidP="00C11DBA">
      <w:pPr>
        <w:widowControl w:val="0"/>
        <w:autoSpaceDE w:val="0"/>
        <w:autoSpaceDN w:val="0"/>
        <w:adjustRightInd w:val="0"/>
        <w:ind w:left="2160" w:hanging="720"/>
      </w:pPr>
      <w:r>
        <w:t>2)</w:t>
      </w:r>
      <w:r>
        <w:tab/>
        <w:t xml:space="preserve">Retail and noncommercial storage and handling of motor fuels; </w:t>
      </w:r>
    </w:p>
    <w:p w:rsidR="00A9051D" w:rsidRDefault="00A9051D" w:rsidP="00C11DBA">
      <w:pPr>
        <w:widowControl w:val="0"/>
        <w:autoSpaceDE w:val="0"/>
        <w:autoSpaceDN w:val="0"/>
        <w:adjustRightInd w:val="0"/>
        <w:ind w:left="2160" w:hanging="720"/>
      </w:pPr>
    </w:p>
    <w:p w:rsidR="00C11DBA" w:rsidRDefault="00C11DBA" w:rsidP="00C11DBA">
      <w:pPr>
        <w:widowControl w:val="0"/>
        <w:autoSpaceDE w:val="0"/>
        <w:autoSpaceDN w:val="0"/>
        <w:adjustRightInd w:val="0"/>
        <w:ind w:left="2160" w:hanging="720"/>
      </w:pPr>
      <w:r>
        <w:t>3)</w:t>
      </w:r>
      <w:r>
        <w:tab/>
        <w:t xml:space="preserve">Combustion processes, including internal combustion engines, using only commercial fuel; </w:t>
      </w:r>
    </w:p>
    <w:p w:rsidR="00A9051D" w:rsidRDefault="00A9051D" w:rsidP="00C11DBA">
      <w:pPr>
        <w:widowControl w:val="0"/>
        <w:autoSpaceDE w:val="0"/>
        <w:autoSpaceDN w:val="0"/>
        <w:adjustRightInd w:val="0"/>
        <w:ind w:left="2160" w:hanging="720"/>
      </w:pPr>
    </w:p>
    <w:p w:rsidR="00C11DBA" w:rsidRDefault="00C11DBA" w:rsidP="00C11DBA">
      <w:pPr>
        <w:widowControl w:val="0"/>
        <w:autoSpaceDE w:val="0"/>
        <w:autoSpaceDN w:val="0"/>
        <w:adjustRightInd w:val="0"/>
        <w:ind w:left="2160" w:hanging="720"/>
      </w:pPr>
      <w:r>
        <w:t>4)</w:t>
      </w:r>
      <w:r>
        <w:tab/>
        <w:t xml:space="preserve">Equipment and operations which are exempt from permitting requirements pursuant to 35 Ill. Adm. Code 201.146; </w:t>
      </w:r>
    </w:p>
    <w:p w:rsidR="00A9051D" w:rsidRDefault="00A9051D" w:rsidP="00C11DBA">
      <w:pPr>
        <w:widowControl w:val="0"/>
        <w:autoSpaceDE w:val="0"/>
        <w:autoSpaceDN w:val="0"/>
        <w:adjustRightInd w:val="0"/>
        <w:ind w:left="2160" w:hanging="720"/>
      </w:pPr>
    </w:p>
    <w:p w:rsidR="00C11DBA" w:rsidRDefault="00C11DBA" w:rsidP="00C11DBA">
      <w:pPr>
        <w:widowControl w:val="0"/>
        <w:autoSpaceDE w:val="0"/>
        <w:autoSpaceDN w:val="0"/>
        <w:adjustRightInd w:val="0"/>
        <w:ind w:left="2160" w:hanging="720"/>
      </w:pPr>
      <w:r>
        <w:t>5)</w:t>
      </w:r>
      <w:r>
        <w:tab/>
        <w:t xml:space="preserve">Components of commercial and non-commercial agrichemical facility operations that are permitted under 8 Ill. Adm. Code 255 by the Department of Agriculture and endorsed by the Illinois Environmental Protection Agency pursuant to Section 39.4 of the Act; [415 ILCS 5/39.4.] </w:t>
      </w:r>
    </w:p>
    <w:p w:rsidR="00A9051D" w:rsidRDefault="00A9051D" w:rsidP="00C11DBA">
      <w:pPr>
        <w:widowControl w:val="0"/>
        <w:autoSpaceDE w:val="0"/>
        <w:autoSpaceDN w:val="0"/>
        <w:adjustRightInd w:val="0"/>
        <w:ind w:left="2160" w:hanging="720"/>
      </w:pPr>
    </w:p>
    <w:p w:rsidR="00C11DBA" w:rsidRDefault="00C11DBA" w:rsidP="00C11DBA">
      <w:pPr>
        <w:widowControl w:val="0"/>
        <w:autoSpaceDE w:val="0"/>
        <w:autoSpaceDN w:val="0"/>
        <w:adjustRightInd w:val="0"/>
        <w:ind w:left="2160" w:hanging="720"/>
      </w:pPr>
      <w:r>
        <w:t>6)</w:t>
      </w:r>
      <w:r>
        <w:tab/>
        <w:t xml:space="preserve">Farm storage or application of agriculture chemicals and distribution facilities not covered by 8 Ill. Adm. Code 255 that are used for storage or distribution of agrichemicals; and </w:t>
      </w:r>
    </w:p>
    <w:p w:rsidR="00A9051D" w:rsidRDefault="00A9051D" w:rsidP="00C11DBA">
      <w:pPr>
        <w:widowControl w:val="0"/>
        <w:autoSpaceDE w:val="0"/>
        <w:autoSpaceDN w:val="0"/>
        <w:adjustRightInd w:val="0"/>
        <w:ind w:left="2160" w:hanging="720"/>
      </w:pPr>
    </w:p>
    <w:p w:rsidR="00C11DBA" w:rsidRDefault="00C11DBA" w:rsidP="00C11DBA">
      <w:pPr>
        <w:widowControl w:val="0"/>
        <w:autoSpaceDE w:val="0"/>
        <w:autoSpaceDN w:val="0"/>
        <w:adjustRightInd w:val="0"/>
        <w:ind w:left="2160" w:hanging="720"/>
      </w:pPr>
      <w:r>
        <w:t>7)</w:t>
      </w:r>
      <w:r>
        <w:tab/>
        <w:t xml:space="preserve">The requirements of this Subpart shall not apply to the application of registered pesticides. </w:t>
      </w:r>
    </w:p>
    <w:p w:rsidR="00A9051D" w:rsidRDefault="00A9051D" w:rsidP="00C11DBA">
      <w:pPr>
        <w:widowControl w:val="0"/>
        <w:autoSpaceDE w:val="0"/>
        <w:autoSpaceDN w:val="0"/>
        <w:adjustRightInd w:val="0"/>
        <w:ind w:left="1440" w:hanging="720"/>
      </w:pPr>
    </w:p>
    <w:p w:rsidR="00C11DBA" w:rsidRDefault="00C11DBA" w:rsidP="00C11DBA">
      <w:pPr>
        <w:widowControl w:val="0"/>
        <w:autoSpaceDE w:val="0"/>
        <w:autoSpaceDN w:val="0"/>
        <w:adjustRightInd w:val="0"/>
        <w:ind w:left="1440" w:hanging="720"/>
      </w:pPr>
      <w:r>
        <w:t>c)</w:t>
      </w:r>
      <w:r>
        <w:tab/>
        <w:t xml:space="preserve">If an ITAC is present in a mixture of chemicals at a source at a concentration below 1% (0.01) by weight, or .1% (0.001) by weight in the case of an ITAC which is a carcinogen listed in Appendix C of this Part, an owner or operator subject to this Subpart is not required to consider the quantity of the ITAC in such mixture when determining whether an applicable threshold has been met under subsection (a) of this Section or in determining the amount of emissions to be reported under Section 232.430 of this Part. </w:t>
      </w:r>
    </w:p>
    <w:p w:rsidR="00C11DBA" w:rsidRDefault="00C11DBA" w:rsidP="00C11DBA">
      <w:pPr>
        <w:widowControl w:val="0"/>
        <w:autoSpaceDE w:val="0"/>
        <w:autoSpaceDN w:val="0"/>
        <w:adjustRightInd w:val="0"/>
        <w:ind w:left="1440" w:hanging="720"/>
      </w:pPr>
    </w:p>
    <w:p w:rsidR="00C11DBA" w:rsidRDefault="00C11DBA" w:rsidP="00C11DBA">
      <w:pPr>
        <w:widowControl w:val="0"/>
        <w:autoSpaceDE w:val="0"/>
        <w:autoSpaceDN w:val="0"/>
        <w:adjustRightInd w:val="0"/>
        <w:ind w:left="1440" w:hanging="720"/>
      </w:pPr>
      <w:r>
        <w:t xml:space="preserve">(Source:  Added at 21 Ill. Reg. 6237, effective May 12, 1997) </w:t>
      </w:r>
    </w:p>
    <w:sectPr w:rsidR="00C11DBA" w:rsidSect="00C11D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1DBA"/>
    <w:rsid w:val="005C3366"/>
    <w:rsid w:val="00777DA9"/>
    <w:rsid w:val="007E626B"/>
    <w:rsid w:val="009135DB"/>
    <w:rsid w:val="00A9051D"/>
    <w:rsid w:val="00C1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232</vt:lpstr>
    </vt:vector>
  </TitlesOfParts>
  <Company>State of Illinois</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232</dc:title>
  <dc:subject/>
  <dc:creator>Illinois General Assembly</dc:creator>
  <cp:keywords/>
  <dc:description/>
  <cp:lastModifiedBy>Roberts, John</cp:lastModifiedBy>
  <cp:revision>3</cp:revision>
  <dcterms:created xsi:type="dcterms:W3CDTF">2012-06-21T19:50:00Z</dcterms:created>
  <dcterms:modified xsi:type="dcterms:W3CDTF">2012-06-21T19:50:00Z</dcterms:modified>
</cp:coreProperties>
</file>