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A0" w:rsidRPr="00B47D0E" w:rsidRDefault="00A345A0" w:rsidP="00A345A0">
      <w:pPr>
        <w:widowControl w:val="0"/>
        <w:autoSpaceDE w:val="0"/>
        <w:autoSpaceDN w:val="0"/>
        <w:adjustRightInd w:val="0"/>
      </w:pPr>
    </w:p>
    <w:p w:rsidR="00A345A0" w:rsidRPr="00B47D0E" w:rsidRDefault="00A345A0" w:rsidP="00A345A0">
      <w:pPr>
        <w:widowControl w:val="0"/>
        <w:autoSpaceDE w:val="0"/>
        <w:autoSpaceDN w:val="0"/>
        <w:adjustRightInd w:val="0"/>
      </w:pPr>
      <w:r w:rsidRPr="00B47D0E">
        <w:rPr>
          <w:b/>
          <w:bCs/>
        </w:rPr>
        <w:t xml:space="preserve">Section </w:t>
      </w:r>
      <w:proofErr w:type="gramStart"/>
      <w:r w:rsidRPr="00B47D0E">
        <w:rPr>
          <w:b/>
          <w:bCs/>
        </w:rPr>
        <w:t>243.122  Sulfur</w:t>
      </w:r>
      <w:proofErr w:type="gramEnd"/>
      <w:r w:rsidRPr="00B47D0E">
        <w:rPr>
          <w:b/>
          <w:bCs/>
        </w:rPr>
        <w:t xml:space="preserve"> Oxides (Sulfur Dioxide)</w:t>
      </w:r>
      <w:r w:rsidRPr="00B47D0E">
        <w:t xml:space="preserve"> </w:t>
      </w:r>
    </w:p>
    <w:p w:rsidR="00F07580" w:rsidRPr="00B47D0E" w:rsidRDefault="00F07580" w:rsidP="00EF1DD4"/>
    <w:p w:rsidR="00F07580" w:rsidRPr="00B47D0E" w:rsidRDefault="00546B4C" w:rsidP="00F07580">
      <w:pPr>
        <w:ind w:left="1440" w:hanging="720"/>
      </w:pPr>
      <w:r>
        <w:t>a</w:t>
      </w:r>
      <w:r w:rsidR="00F07580" w:rsidRPr="00B47D0E">
        <w:t>)</w:t>
      </w:r>
      <w:r w:rsidR="00F07580" w:rsidRPr="00B47D0E">
        <w:tab/>
        <w:t xml:space="preserve">1971 </w:t>
      </w:r>
      <w:r w:rsidR="00A411B9" w:rsidRPr="00B47D0E">
        <w:t>S</w:t>
      </w:r>
      <w:r w:rsidR="00F07580" w:rsidRPr="00B47D0E">
        <w:t xml:space="preserve">econdary </w:t>
      </w:r>
      <w:r w:rsidR="00A411B9" w:rsidRPr="00B47D0E">
        <w:t>T</w:t>
      </w:r>
      <w:r w:rsidR="00F07580" w:rsidRPr="00B47D0E">
        <w:t>hree-</w:t>
      </w:r>
      <w:r w:rsidR="00A411B9" w:rsidRPr="00B47D0E">
        <w:t>H</w:t>
      </w:r>
      <w:r w:rsidR="00F07580" w:rsidRPr="00B47D0E">
        <w:t xml:space="preserve">our </w:t>
      </w:r>
      <w:proofErr w:type="spellStart"/>
      <w:r w:rsidR="00F07580" w:rsidRPr="00B47D0E">
        <w:t>NAAQS</w:t>
      </w:r>
      <w:proofErr w:type="spellEnd"/>
      <w:r w:rsidR="00F07580" w:rsidRPr="00B47D0E">
        <w:t xml:space="preserve"> for </w:t>
      </w:r>
      <w:r w:rsidR="00A411B9" w:rsidRPr="00B47D0E">
        <w:t>S</w:t>
      </w:r>
      <w:r w:rsidR="00F07580" w:rsidRPr="00B47D0E">
        <w:t xml:space="preserve">ulfur </w:t>
      </w:r>
      <w:r w:rsidR="00A411B9" w:rsidRPr="00B47D0E">
        <w:t>O</w:t>
      </w:r>
      <w:r w:rsidR="00F07580" w:rsidRPr="00B47D0E">
        <w:t xml:space="preserve">xides (as </w:t>
      </w:r>
      <w:proofErr w:type="spellStart"/>
      <w:r w:rsidR="00F07580" w:rsidRPr="00B47D0E">
        <w:t>SO</w:t>
      </w:r>
      <w:r w:rsidR="00F07580" w:rsidRPr="00B47D0E">
        <w:rPr>
          <w:vertAlign w:val="subscript"/>
        </w:rPr>
        <w:t>2</w:t>
      </w:r>
      <w:proofErr w:type="spellEnd"/>
      <w:r w:rsidR="00F07580" w:rsidRPr="00B47D0E">
        <w:t>)</w:t>
      </w:r>
    </w:p>
    <w:p w:rsidR="00F07580" w:rsidRPr="00B47D0E" w:rsidRDefault="00F07580" w:rsidP="00F07580"/>
    <w:p w:rsidR="00F07580" w:rsidRPr="00B47D0E" w:rsidRDefault="00F07580" w:rsidP="00F07580">
      <w:pPr>
        <w:ind w:left="2160" w:hanging="720"/>
      </w:pPr>
      <w:r w:rsidRPr="00B47D0E">
        <w:t>1)</w:t>
      </w:r>
      <w:r w:rsidRPr="00B47D0E">
        <w:tab/>
        <w:t xml:space="preserve">The level of the 1971 secondary three-hour </w:t>
      </w:r>
      <w:proofErr w:type="spellStart"/>
      <w:r w:rsidRPr="00B47D0E">
        <w:t>NAAQS</w:t>
      </w:r>
      <w:proofErr w:type="spellEnd"/>
      <w:r w:rsidRPr="00B47D0E">
        <w:t xml:space="preserve"> for sulfur oxides is 0.5 ppm, not to be exceeded more than once per calendar year.  The three-hour averages must be determined from successive non-overlapping three-hour blocks starting at midnight each calendar day and must be rounded to one decimal place (fractional parts equal to or greater than 0.05 ppm must be rounded up).</w:t>
      </w:r>
    </w:p>
    <w:p w:rsidR="00F07580" w:rsidRPr="00B47D0E" w:rsidRDefault="00F07580" w:rsidP="00F07580"/>
    <w:p w:rsidR="00F07580" w:rsidRPr="00B47D0E" w:rsidRDefault="00F07580" w:rsidP="00F07580">
      <w:pPr>
        <w:ind w:left="2160" w:hanging="720"/>
      </w:pPr>
      <w:r w:rsidRPr="00B47D0E">
        <w:t>2)</w:t>
      </w:r>
      <w:r w:rsidRPr="00B47D0E">
        <w:tab/>
        <w:t xml:space="preserve">Sulfur oxides must be measured in the ambient air as </w:t>
      </w:r>
      <w:proofErr w:type="spellStart"/>
      <w:r w:rsidRPr="00B47D0E">
        <w:t>SO</w:t>
      </w:r>
      <w:r w:rsidRPr="00B47D0E">
        <w:rPr>
          <w:vertAlign w:val="subscript"/>
        </w:rPr>
        <w:t>2</w:t>
      </w:r>
      <w:proofErr w:type="spellEnd"/>
      <w:r w:rsidRPr="00B47D0E">
        <w:t xml:space="preserve"> by the </w:t>
      </w:r>
      <w:proofErr w:type="spellStart"/>
      <w:r w:rsidRPr="00B47D0E">
        <w:t>FRM</w:t>
      </w:r>
      <w:proofErr w:type="spellEnd"/>
      <w:r w:rsidRPr="00B47D0E">
        <w:t xml:space="preserve"> described in appendix A-2 to 40 CFR 50, incorporated by reference in Section 243.108, or by an FEM designated by </w:t>
      </w:r>
      <w:proofErr w:type="spellStart"/>
      <w:r w:rsidRPr="00B47D0E">
        <w:t>USEPA</w:t>
      </w:r>
      <w:proofErr w:type="spellEnd"/>
      <w:r w:rsidRPr="00B47D0E">
        <w:t xml:space="preserve"> and listed in List of Designated Methods, incorporated by reference in Section 243.108.</w:t>
      </w:r>
    </w:p>
    <w:p w:rsidR="00F07580" w:rsidRPr="00B47D0E" w:rsidRDefault="00F07580" w:rsidP="00F07580"/>
    <w:p w:rsidR="00F07580" w:rsidRPr="00B47D0E" w:rsidRDefault="00F07580" w:rsidP="00F07580">
      <w:pPr>
        <w:ind w:left="2160" w:hanging="720"/>
      </w:pPr>
      <w:r w:rsidRPr="00B47D0E">
        <w:t>3)</w:t>
      </w:r>
      <w:r w:rsidRPr="00B47D0E">
        <w:tab/>
        <w:t>To demonstrate attainment, the second-highest three-hour average must be based upon hourly data that are at least 75 percent complete in each calendar quarter.  A three-hour block average must be considered valid only if all three hourly averages for the three-hour period are available.  If only one or two hourly averages are available, but the three-hour average would exceed the level of the standard when zeros are substituted for the missing values, subject to the rounding rule of subsection (b)(1), this must be considered a valid three-hour average.  In all cases, the three-hour block average must be computed as the sum of the hourly averages divided by three.</w:t>
      </w:r>
    </w:p>
    <w:p w:rsidR="00F07580" w:rsidRPr="00B47D0E" w:rsidRDefault="00F07580" w:rsidP="00DC0A0B">
      <w:bookmarkStart w:id="0" w:name="_GoBack"/>
      <w:bookmarkEnd w:id="0"/>
    </w:p>
    <w:p w:rsidR="00F07580" w:rsidRPr="00B47D0E" w:rsidRDefault="00F07580" w:rsidP="00A411B9">
      <w:pPr>
        <w:ind w:left="720" w:firstLine="720"/>
      </w:pPr>
      <w:r w:rsidRPr="00B47D0E">
        <w:t>BOARD NOTE:  This subsection (</w:t>
      </w:r>
      <w:r w:rsidR="00871A5E">
        <w:t>a</w:t>
      </w:r>
      <w:r w:rsidRPr="00B47D0E">
        <w:t>) is derived from 40 CFR 50.5.</w:t>
      </w:r>
    </w:p>
    <w:p w:rsidR="00F07580" w:rsidRPr="00B47D0E" w:rsidRDefault="00F07580" w:rsidP="00F07580"/>
    <w:p w:rsidR="00F07580" w:rsidRPr="00B47D0E" w:rsidRDefault="00546B4C" w:rsidP="00F07580">
      <w:pPr>
        <w:ind w:left="720"/>
      </w:pPr>
      <w:r>
        <w:t>b</w:t>
      </w:r>
      <w:r w:rsidR="00F07580" w:rsidRPr="00B47D0E">
        <w:t>)</w:t>
      </w:r>
      <w:r w:rsidR="00F07580" w:rsidRPr="00B47D0E">
        <w:tab/>
        <w:t xml:space="preserve">2010 </w:t>
      </w:r>
      <w:r w:rsidR="009D5330" w:rsidRPr="00B47D0E">
        <w:t>P</w:t>
      </w:r>
      <w:r w:rsidR="00F07580" w:rsidRPr="00B47D0E">
        <w:t xml:space="preserve">rimary </w:t>
      </w:r>
      <w:r w:rsidR="00A411B9" w:rsidRPr="00B47D0E">
        <w:t>O</w:t>
      </w:r>
      <w:r w:rsidR="00F07580" w:rsidRPr="00B47D0E">
        <w:t>ne-</w:t>
      </w:r>
      <w:r w:rsidR="00A411B9" w:rsidRPr="00B47D0E">
        <w:t>H</w:t>
      </w:r>
      <w:r w:rsidR="00F07580" w:rsidRPr="00B47D0E">
        <w:t xml:space="preserve">our </w:t>
      </w:r>
      <w:proofErr w:type="spellStart"/>
      <w:r w:rsidR="00F07580" w:rsidRPr="00B47D0E">
        <w:t>NAAQS</w:t>
      </w:r>
      <w:proofErr w:type="spellEnd"/>
      <w:r w:rsidR="00F07580" w:rsidRPr="00B47D0E">
        <w:t xml:space="preserve"> for </w:t>
      </w:r>
      <w:r w:rsidR="00A411B9" w:rsidRPr="00B47D0E">
        <w:t>S</w:t>
      </w:r>
      <w:r w:rsidR="00F07580" w:rsidRPr="00B47D0E">
        <w:t xml:space="preserve">ulfur </w:t>
      </w:r>
      <w:r w:rsidR="00A411B9" w:rsidRPr="00B47D0E">
        <w:t>O</w:t>
      </w:r>
      <w:r w:rsidR="00F07580" w:rsidRPr="00B47D0E">
        <w:t xml:space="preserve">xides (as </w:t>
      </w:r>
      <w:proofErr w:type="spellStart"/>
      <w:r w:rsidR="00F07580" w:rsidRPr="00B47D0E">
        <w:t>SO</w:t>
      </w:r>
      <w:r w:rsidR="00F07580" w:rsidRPr="00B47D0E">
        <w:rPr>
          <w:vertAlign w:val="subscript"/>
        </w:rPr>
        <w:t>2</w:t>
      </w:r>
      <w:proofErr w:type="spellEnd"/>
      <w:r w:rsidR="00F07580" w:rsidRPr="00B47D0E">
        <w:t>)</w:t>
      </w:r>
    </w:p>
    <w:p w:rsidR="00F07580" w:rsidRPr="00B47D0E" w:rsidRDefault="00F07580" w:rsidP="00F07580"/>
    <w:p w:rsidR="00F07580" w:rsidRPr="00B47D0E" w:rsidRDefault="00F07580" w:rsidP="00F07580">
      <w:pPr>
        <w:ind w:left="2160" w:hanging="720"/>
      </w:pPr>
      <w:r w:rsidRPr="00B47D0E">
        <w:t>1)</w:t>
      </w:r>
      <w:r w:rsidRPr="00B47D0E">
        <w:tab/>
        <w:t xml:space="preserve">The level of the 2010 primary one-hour </w:t>
      </w:r>
      <w:proofErr w:type="spellStart"/>
      <w:r w:rsidRPr="00B47D0E">
        <w:t>NAAQS</w:t>
      </w:r>
      <w:proofErr w:type="spellEnd"/>
      <w:r w:rsidRPr="00B47D0E">
        <w:t xml:space="preserve"> for sulfur oxides is 75 ppb, measured in the ambient air as </w:t>
      </w:r>
      <w:proofErr w:type="spellStart"/>
      <w:r w:rsidRPr="00B47D0E">
        <w:t>SO</w:t>
      </w:r>
      <w:r w:rsidRPr="00B47D0E">
        <w:rPr>
          <w:vertAlign w:val="subscript"/>
        </w:rPr>
        <w:t>2</w:t>
      </w:r>
      <w:proofErr w:type="spellEnd"/>
      <w:r w:rsidRPr="00B47D0E">
        <w:t>.</w:t>
      </w:r>
    </w:p>
    <w:p w:rsidR="00F07580" w:rsidRPr="00B47D0E" w:rsidRDefault="00F07580" w:rsidP="00F07580"/>
    <w:p w:rsidR="00F07580" w:rsidRPr="00B47D0E" w:rsidRDefault="00F07580" w:rsidP="00F07580">
      <w:pPr>
        <w:ind w:left="2160" w:hanging="720"/>
      </w:pPr>
      <w:r w:rsidRPr="00B47D0E">
        <w:t>2)</w:t>
      </w:r>
      <w:r w:rsidRPr="00B47D0E">
        <w:tab/>
        <w:t xml:space="preserve">The 2010 one-hour primary </w:t>
      </w:r>
      <w:proofErr w:type="spellStart"/>
      <w:r w:rsidRPr="00B47D0E">
        <w:t>NAAQS</w:t>
      </w:r>
      <w:proofErr w:type="spellEnd"/>
      <w:r w:rsidRPr="00B47D0E">
        <w:t xml:space="preserve"> for sulfur oxides is met at an ambient air quality monitoring site when the three-year average of the annual (99</w:t>
      </w:r>
      <w:r w:rsidRPr="00B47D0E">
        <w:rPr>
          <w:vertAlign w:val="superscript"/>
        </w:rPr>
        <w:t>th</w:t>
      </w:r>
      <w:r w:rsidRPr="00B47D0E">
        <w:t xml:space="preserve"> percentile) of the daily maximum one-hour average concentrations is less than or equal to 75 ppb, as determined in accordance with appendix T of 40 CFR 50, incorporated by reference in Section 243.108.</w:t>
      </w:r>
    </w:p>
    <w:p w:rsidR="00F07580" w:rsidRPr="00B47D0E" w:rsidRDefault="00F07580" w:rsidP="00F07580"/>
    <w:p w:rsidR="00F07580" w:rsidRPr="00B47D0E" w:rsidRDefault="00F07580" w:rsidP="00F07580">
      <w:pPr>
        <w:ind w:left="2160" w:hanging="720"/>
      </w:pPr>
      <w:r w:rsidRPr="00B47D0E">
        <w:t>3)</w:t>
      </w:r>
      <w:r w:rsidRPr="00B47D0E">
        <w:tab/>
        <w:t xml:space="preserve">The level of the 2010 one-hour primary </w:t>
      </w:r>
      <w:proofErr w:type="spellStart"/>
      <w:r w:rsidRPr="00B47D0E">
        <w:t>NAAQS</w:t>
      </w:r>
      <w:proofErr w:type="spellEnd"/>
      <w:r w:rsidRPr="00B47D0E">
        <w:t xml:space="preserve"> for sulfur oxides must be measured by a</w:t>
      </w:r>
      <w:r w:rsidR="00A411B9" w:rsidRPr="00B47D0E">
        <w:t>n</w:t>
      </w:r>
      <w:r w:rsidRPr="00B47D0E">
        <w:t xml:space="preserve"> </w:t>
      </w:r>
      <w:proofErr w:type="spellStart"/>
      <w:r w:rsidRPr="00B47D0E">
        <w:t>FRM</w:t>
      </w:r>
      <w:proofErr w:type="spellEnd"/>
      <w:r w:rsidRPr="00B47D0E">
        <w:t xml:space="preserve"> based on appendix A-1 or A</w:t>
      </w:r>
      <w:r w:rsidR="00A411B9" w:rsidRPr="00B47D0E">
        <w:t>-</w:t>
      </w:r>
      <w:r w:rsidRPr="00B47D0E">
        <w:t>2 of 40 CFR 50, incorporated by reference in Section 243.108, or by a</w:t>
      </w:r>
      <w:r w:rsidR="00A411B9" w:rsidRPr="00B47D0E">
        <w:t>n</w:t>
      </w:r>
      <w:r w:rsidRPr="00B47D0E">
        <w:t xml:space="preserve"> FEM designated by </w:t>
      </w:r>
      <w:proofErr w:type="spellStart"/>
      <w:r w:rsidRPr="00B47D0E">
        <w:t>USEPA</w:t>
      </w:r>
      <w:proofErr w:type="spellEnd"/>
      <w:r w:rsidRPr="00B47D0E">
        <w:t xml:space="preserve"> and listed in List of Designated Methods, incorporated by reference in Section 243.108.</w:t>
      </w:r>
    </w:p>
    <w:p w:rsidR="00F07580" w:rsidRPr="00B47D0E" w:rsidRDefault="00F07580" w:rsidP="00F07580"/>
    <w:p w:rsidR="00F07580" w:rsidRPr="00B47D0E" w:rsidRDefault="00F07580" w:rsidP="00F07580">
      <w:pPr>
        <w:ind w:left="1440"/>
      </w:pPr>
      <w:r w:rsidRPr="00B47D0E">
        <w:t>BOARD NOTE:  This subsection (</w:t>
      </w:r>
      <w:r w:rsidR="0083031A">
        <w:t>b</w:t>
      </w:r>
      <w:r w:rsidRPr="00B47D0E">
        <w:t xml:space="preserve">) is derived from 40 CFR 50.17. </w:t>
      </w:r>
    </w:p>
    <w:p w:rsidR="00F07580" w:rsidRPr="00B47D0E" w:rsidRDefault="00F07580" w:rsidP="00F07580">
      <w:pPr>
        <w:widowControl w:val="0"/>
        <w:autoSpaceDE w:val="0"/>
        <w:autoSpaceDN w:val="0"/>
        <w:adjustRightInd w:val="0"/>
      </w:pPr>
    </w:p>
    <w:p w:rsidR="00C72D35" w:rsidRPr="00D55B37" w:rsidRDefault="00546B4C">
      <w:pPr>
        <w:pStyle w:val="JCARSourceNote"/>
        <w:ind w:left="720"/>
      </w:pPr>
      <w:r>
        <w:t xml:space="preserve">(Source:  Amended at 46 Ill. Reg. </w:t>
      </w:r>
      <w:r w:rsidR="00A03472">
        <w:t>9068</w:t>
      </w:r>
      <w:r>
        <w:t xml:space="preserve">, effective </w:t>
      </w:r>
      <w:r w:rsidR="00A03472">
        <w:t>May 18, 2022</w:t>
      </w:r>
      <w:r>
        <w:t>)</w:t>
      </w:r>
    </w:p>
    <w:sectPr w:rsidR="00C72D35" w:rsidRPr="00D55B37" w:rsidSect="00A345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45A0"/>
    <w:rsid w:val="00106FA0"/>
    <w:rsid w:val="00125ED0"/>
    <w:rsid w:val="001478FD"/>
    <w:rsid w:val="00157E99"/>
    <w:rsid w:val="001600D0"/>
    <w:rsid w:val="00186C9C"/>
    <w:rsid w:val="001E1EE6"/>
    <w:rsid w:val="002373D9"/>
    <w:rsid w:val="0029648C"/>
    <w:rsid w:val="002C4EA0"/>
    <w:rsid w:val="002E1445"/>
    <w:rsid w:val="00337620"/>
    <w:rsid w:val="003752D8"/>
    <w:rsid w:val="003979E6"/>
    <w:rsid w:val="003C7D56"/>
    <w:rsid w:val="003D4A4E"/>
    <w:rsid w:val="004B2020"/>
    <w:rsid w:val="00545093"/>
    <w:rsid w:val="00546B4C"/>
    <w:rsid w:val="005C3366"/>
    <w:rsid w:val="005C77B0"/>
    <w:rsid w:val="006B72E3"/>
    <w:rsid w:val="006F034D"/>
    <w:rsid w:val="0078511E"/>
    <w:rsid w:val="007A0BDE"/>
    <w:rsid w:val="0083031A"/>
    <w:rsid w:val="00871A5E"/>
    <w:rsid w:val="008B7629"/>
    <w:rsid w:val="0099756E"/>
    <w:rsid w:val="009D5330"/>
    <w:rsid w:val="009E0800"/>
    <w:rsid w:val="00A03472"/>
    <w:rsid w:val="00A345A0"/>
    <w:rsid w:val="00A411B9"/>
    <w:rsid w:val="00A41CDC"/>
    <w:rsid w:val="00A43281"/>
    <w:rsid w:val="00AA16A9"/>
    <w:rsid w:val="00AB4A25"/>
    <w:rsid w:val="00B177FF"/>
    <w:rsid w:val="00B47D0E"/>
    <w:rsid w:val="00B522A5"/>
    <w:rsid w:val="00C151BD"/>
    <w:rsid w:val="00C33BAB"/>
    <w:rsid w:val="00C66BBA"/>
    <w:rsid w:val="00C72D35"/>
    <w:rsid w:val="00C863D7"/>
    <w:rsid w:val="00CA0DB6"/>
    <w:rsid w:val="00D823AD"/>
    <w:rsid w:val="00DC0A0B"/>
    <w:rsid w:val="00E27750"/>
    <w:rsid w:val="00E35D00"/>
    <w:rsid w:val="00E363D8"/>
    <w:rsid w:val="00E718C7"/>
    <w:rsid w:val="00EC10ED"/>
    <w:rsid w:val="00EE55C4"/>
    <w:rsid w:val="00EF1DD4"/>
    <w:rsid w:val="00F0008F"/>
    <w:rsid w:val="00F07580"/>
    <w:rsid w:val="00F60E4C"/>
    <w:rsid w:val="00FC0722"/>
    <w:rsid w:val="00FD6663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01651A-980E-470B-BA28-263D3D5D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C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243</vt:lpstr>
    </vt:vector>
  </TitlesOfParts>
  <Company>State of Illinois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243</dc:title>
  <dc:subject/>
  <dc:creator>Illinois General Assembly</dc:creator>
  <cp:keywords/>
  <dc:description/>
  <cp:lastModifiedBy>Shipley, Melissa A.</cp:lastModifiedBy>
  <cp:revision>6</cp:revision>
  <dcterms:created xsi:type="dcterms:W3CDTF">2022-06-02T18:21:00Z</dcterms:created>
  <dcterms:modified xsi:type="dcterms:W3CDTF">2022-06-03T14:43:00Z</dcterms:modified>
</cp:coreProperties>
</file>