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7D" w:rsidRDefault="00BB7A7D" w:rsidP="00A05B23">
      <w:pPr>
        <w:rPr>
          <w:b/>
        </w:rPr>
      </w:pPr>
      <w:bookmarkStart w:id="0" w:name="_GoBack"/>
      <w:bookmarkEnd w:id="0"/>
    </w:p>
    <w:p w:rsidR="002C531F" w:rsidRPr="00A05B23" w:rsidRDefault="002C531F" w:rsidP="00A05B23">
      <w:pPr>
        <w:rPr>
          <w:b/>
        </w:rPr>
      </w:pPr>
      <w:r w:rsidRPr="00A05B23">
        <w:rPr>
          <w:b/>
        </w:rPr>
        <w:t xml:space="preserve">Section 261.230  Requirements for Grant Recipients under the </w:t>
      </w:r>
      <w:smartTag w:uri="urn:schemas-microsoft-com:office:smarttags" w:element="State">
        <w:smartTag w:uri="urn:schemas-microsoft-com:office:smarttags" w:element="place">
          <w:r w:rsidRPr="00A05B23">
            <w:rPr>
              <w:b/>
            </w:rPr>
            <w:t>Illinois</w:t>
          </w:r>
        </w:smartTag>
      </w:smartTag>
      <w:r w:rsidRPr="00A05B23">
        <w:rPr>
          <w:b/>
        </w:rPr>
        <w:t xml:space="preserve"> Clean Diesel Grant Program</w:t>
      </w:r>
    </w:p>
    <w:p w:rsidR="002C531F" w:rsidRPr="00A05B23" w:rsidRDefault="002C531F" w:rsidP="00A05B23">
      <w:pPr>
        <w:rPr>
          <w:b/>
        </w:rPr>
      </w:pPr>
    </w:p>
    <w:p w:rsidR="002C531F" w:rsidRPr="002C531F" w:rsidRDefault="002C531F" w:rsidP="00A05B23">
      <w:pPr>
        <w:ind w:left="1440" w:hanging="720"/>
      </w:pPr>
      <w:r w:rsidRPr="002C531F">
        <w:t>a)</w:t>
      </w:r>
      <w:r w:rsidRPr="002C531F">
        <w:tab/>
        <w:t xml:space="preserve">Grant recipients shall execute and comply with a grant agreement issued by the Agency.  To the extent that grant recipients engage a contractor or subcontractor to perform all or a portion of the project scope of work, grant recipients shall enter into a sub-agreement covering those activities.  The grant recipient shall provide a copy of the sub-agreement to the Agency and ensure that the contractor and any subcontractor are aware of and comply with applicable provisions of the grant agreement and the requirements of this Part.  </w:t>
      </w:r>
    </w:p>
    <w:p w:rsidR="002C531F" w:rsidRPr="002C531F" w:rsidRDefault="002C531F" w:rsidP="00A05B23"/>
    <w:p w:rsidR="002C531F" w:rsidRPr="002C531F" w:rsidRDefault="002C531F" w:rsidP="00A05B23">
      <w:pPr>
        <w:ind w:left="1440" w:hanging="720"/>
      </w:pPr>
      <w:r w:rsidRPr="002C531F">
        <w:t>b)</w:t>
      </w:r>
      <w:r w:rsidRPr="002C531F">
        <w:tab/>
        <w:t xml:space="preserve">Grant recipients shall provide for open and free competition, and shall use procurement procedures which reflect applicable local and State of </w:t>
      </w:r>
      <w:smartTag w:uri="urn:schemas-microsoft-com:office:smarttags" w:element="State">
        <w:smartTag w:uri="urn:schemas-microsoft-com:office:smarttags" w:element="place">
          <w:r w:rsidRPr="002C531F">
            <w:t>Illinois</w:t>
          </w:r>
        </w:smartTag>
      </w:smartTag>
      <w:r w:rsidRPr="002C531F">
        <w:t xml:space="preserve"> (State) laws and regulations, provided the procurements conform to applicable federal law, relating to any sub-agreements for the performance of grant projects funded from the ICDGP.</w:t>
      </w:r>
    </w:p>
    <w:p w:rsidR="002C531F" w:rsidRPr="002C531F" w:rsidRDefault="002C531F" w:rsidP="00A05B23"/>
    <w:p w:rsidR="002C531F" w:rsidRPr="002C531F" w:rsidRDefault="002C531F" w:rsidP="00A05B23">
      <w:pPr>
        <w:ind w:left="1440" w:hanging="720"/>
      </w:pPr>
      <w:r w:rsidRPr="002C531F">
        <w:t>c)</w:t>
      </w:r>
      <w:r w:rsidRPr="002C531F">
        <w:tab/>
        <w:t xml:space="preserve">Grant recipients shall comply with all applicable local, State, and federal laws, regulations, policies, guidance, federal award conditions, federal circulars, and executive orders in the performance of grant projects funded from the ICDGP. </w:t>
      </w:r>
    </w:p>
    <w:sectPr w:rsidR="002C531F" w:rsidRPr="002C531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B9" w:rsidRDefault="003834B9">
      <w:r>
        <w:separator/>
      </w:r>
    </w:p>
  </w:endnote>
  <w:endnote w:type="continuationSeparator" w:id="0">
    <w:p w:rsidR="003834B9" w:rsidRDefault="0038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B9" w:rsidRDefault="003834B9">
      <w:r>
        <w:separator/>
      </w:r>
    </w:p>
  </w:footnote>
  <w:footnote w:type="continuationSeparator" w:id="0">
    <w:p w:rsidR="003834B9" w:rsidRDefault="00383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31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31F"/>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4B9"/>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4F1F"/>
    <w:rsid w:val="005755DB"/>
    <w:rsid w:val="00576975"/>
    <w:rsid w:val="005777E6"/>
    <w:rsid w:val="005828DA"/>
    <w:rsid w:val="005840C0"/>
    <w:rsid w:val="00586A81"/>
    <w:rsid w:val="005901D4"/>
    <w:rsid w:val="005948A7"/>
    <w:rsid w:val="00597DC5"/>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443C"/>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717"/>
    <w:rsid w:val="009E4AE1"/>
    <w:rsid w:val="009E4EBC"/>
    <w:rsid w:val="009F1070"/>
    <w:rsid w:val="009F6985"/>
    <w:rsid w:val="00A01358"/>
    <w:rsid w:val="00A022DE"/>
    <w:rsid w:val="00A04FED"/>
    <w:rsid w:val="00A05B23"/>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2B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A7D"/>
    <w:rsid w:val="00BC000F"/>
    <w:rsid w:val="00BC00FF"/>
    <w:rsid w:val="00BD0ED2"/>
    <w:rsid w:val="00BD5933"/>
    <w:rsid w:val="00BE03CA"/>
    <w:rsid w:val="00BE40A3"/>
    <w:rsid w:val="00BF0465"/>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466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D3B"/>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81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