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B" w:rsidRDefault="004C2EAB" w:rsidP="004C2E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2EAB" w:rsidRDefault="004C2EAB" w:rsidP="004C2E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266.185  Process Weight Rate for Scarfing Operations</w:t>
      </w:r>
      <w:r>
        <w:t xml:space="preserve"> </w:t>
      </w:r>
    </w:p>
    <w:p w:rsidR="004C2EAB" w:rsidRDefault="004C2EAB" w:rsidP="004C2EAB">
      <w:pPr>
        <w:widowControl w:val="0"/>
        <w:autoSpaceDE w:val="0"/>
        <w:autoSpaceDN w:val="0"/>
        <w:adjustRightInd w:val="0"/>
      </w:pPr>
    </w:p>
    <w:p w:rsidR="004C2EAB" w:rsidRDefault="004C2EAB" w:rsidP="004C2EAB">
      <w:pPr>
        <w:widowControl w:val="0"/>
        <w:autoSpaceDE w:val="0"/>
        <w:autoSpaceDN w:val="0"/>
        <w:adjustRightInd w:val="0"/>
      </w:pPr>
      <w:r>
        <w:t xml:space="preserve">The process weight rate for scarfing operations is calculated by using the weight of all material removed by scarfing. </w:t>
      </w:r>
    </w:p>
    <w:sectPr w:rsidR="004C2EAB" w:rsidSect="004C2E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EAB"/>
    <w:rsid w:val="004C2EAB"/>
    <w:rsid w:val="005C3366"/>
    <w:rsid w:val="00817432"/>
    <w:rsid w:val="00D858CA"/>
    <w:rsid w:val="00E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