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FB" w:rsidRDefault="00101FFB" w:rsidP="00101F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FFB" w:rsidRDefault="00101FFB" w:rsidP="00101F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270.101  Purpose</w:t>
      </w:r>
      <w:r>
        <w:t xml:space="preserve"> </w:t>
      </w:r>
    </w:p>
    <w:p w:rsidR="00101FFB" w:rsidRDefault="00101FFB" w:rsidP="00101FFB">
      <w:pPr>
        <w:widowControl w:val="0"/>
        <w:autoSpaceDE w:val="0"/>
        <w:autoSpaceDN w:val="0"/>
        <w:adjustRightInd w:val="0"/>
      </w:pPr>
    </w:p>
    <w:p w:rsidR="00101FFB" w:rsidRDefault="00101FFB" w:rsidP="00101FFB">
      <w:pPr>
        <w:widowControl w:val="0"/>
        <w:autoSpaceDE w:val="0"/>
        <w:autoSpaceDN w:val="0"/>
        <w:adjustRightInd w:val="0"/>
      </w:pPr>
      <w:r>
        <w:t xml:space="preserve">This Part provides procedural rules to implement Section 39.5 of the Environmental Protection Act (See P.A. 87-1213, effective September 26, 1992, and P.A. 88-464, effective August 20, 1993) [415 ILCS 5/39.5] ("Act"), the permit program established for this State pursuant to Title V of the Clean Air Act as amended (42 U.S.C. Section 7401 et seq.). </w:t>
      </w:r>
    </w:p>
    <w:sectPr w:rsidR="00101FFB" w:rsidSect="00101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FFB"/>
    <w:rsid w:val="00101FFB"/>
    <w:rsid w:val="00363DDE"/>
    <w:rsid w:val="00472C5A"/>
    <w:rsid w:val="005C3366"/>
    <w:rsid w:val="00C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