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BE" w:rsidRDefault="001B43BE" w:rsidP="001B43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43BE" w:rsidRDefault="001B43BE" w:rsidP="001B43BE">
      <w:pPr>
        <w:widowControl w:val="0"/>
        <w:autoSpaceDE w:val="0"/>
        <w:autoSpaceDN w:val="0"/>
        <w:adjustRightInd w:val="0"/>
        <w:jc w:val="center"/>
      </w:pPr>
      <w:r>
        <w:t>SUBPART F:  EQUIPMENT MAINTENANCE AND CALIBRATION</w:t>
      </w:r>
    </w:p>
    <w:sectPr w:rsidR="001B43BE" w:rsidSect="001B43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43BE"/>
    <w:rsid w:val="00174517"/>
    <w:rsid w:val="001B43BE"/>
    <w:rsid w:val="005C3366"/>
    <w:rsid w:val="00D97487"/>
    <w:rsid w:val="00E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EQUIPMENT MAINTENANCE AND CALIBRATION</vt:lpstr>
    </vt:vector>
  </TitlesOfParts>
  <Company>General Assembly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EQUIPMENT MAINTENANCE AND CALIBRATION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