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7BF5" w14:textId="77777777" w:rsidR="00AA5B0D" w:rsidRDefault="00AA5B0D" w:rsidP="00AA5B0D">
      <w:pPr>
        <w:widowControl w:val="0"/>
        <w:autoSpaceDE w:val="0"/>
        <w:autoSpaceDN w:val="0"/>
        <w:adjustRightInd w:val="0"/>
      </w:pPr>
    </w:p>
    <w:p w14:paraId="3CE62877" w14:textId="77777777" w:rsidR="00AA5B0D" w:rsidRDefault="00AA5B0D" w:rsidP="00AA5B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301.200  Definitions</w:t>
      </w:r>
      <w:r>
        <w:t xml:space="preserve"> </w:t>
      </w:r>
    </w:p>
    <w:p w14:paraId="64AB3B7D" w14:textId="77777777" w:rsidR="00AA5B0D" w:rsidRDefault="00AA5B0D" w:rsidP="00AA5B0D">
      <w:pPr>
        <w:widowControl w:val="0"/>
        <w:autoSpaceDE w:val="0"/>
        <w:autoSpaceDN w:val="0"/>
        <w:adjustRightInd w:val="0"/>
      </w:pPr>
    </w:p>
    <w:p w14:paraId="18161795" w14:textId="5D4C3D20" w:rsidR="00AA5B0D" w:rsidRDefault="00AA5B0D" w:rsidP="00AA5B0D">
      <w:pPr>
        <w:widowControl w:val="0"/>
        <w:autoSpaceDE w:val="0"/>
        <w:autoSpaceDN w:val="0"/>
        <w:adjustRightInd w:val="0"/>
      </w:pPr>
      <w:r>
        <w:t xml:space="preserve">Except as otherwise provided within individual Parts of this Chapter, the terms defined in the </w:t>
      </w:r>
      <w:r w:rsidR="0067238E">
        <w:t xml:space="preserve">following </w:t>
      </w:r>
      <w:r>
        <w:t xml:space="preserve">Sections have the meanings specified. </w:t>
      </w:r>
    </w:p>
    <w:p w14:paraId="22937B8F" w14:textId="77777777" w:rsidR="00AA5B0D" w:rsidRDefault="00AA5B0D" w:rsidP="00AA5B0D">
      <w:pPr>
        <w:widowControl w:val="0"/>
        <w:autoSpaceDE w:val="0"/>
        <w:autoSpaceDN w:val="0"/>
        <w:adjustRightInd w:val="0"/>
      </w:pPr>
    </w:p>
    <w:p w14:paraId="0EF7DAEB" w14:textId="56BAA708" w:rsidR="00AA5B0D" w:rsidRDefault="0067238E" w:rsidP="00AA5B0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B53C6">
        <w:t>7</w:t>
      </w:r>
      <w:r>
        <w:t xml:space="preserve"> Ill. Reg. </w:t>
      </w:r>
      <w:r w:rsidR="009C5C6F">
        <w:t>4415</w:t>
      </w:r>
      <w:r>
        <w:t xml:space="preserve">, effective </w:t>
      </w:r>
      <w:r w:rsidR="009C5C6F">
        <w:t>March 23, 2023</w:t>
      </w:r>
      <w:r>
        <w:t>)</w:t>
      </w:r>
    </w:p>
    <w:sectPr w:rsidR="00AA5B0D" w:rsidSect="00AA5B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B0D"/>
    <w:rsid w:val="0023432E"/>
    <w:rsid w:val="003E2721"/>
    <w:rsid w:val="005C3366"/>
    <w:rsid w:val="0067238E"/>
    <w:rsid w:val="008757DA"/>
    <w:rsid w:val="008B53C6"/>
    <w:rsid w:val="009C5C6F"/>
    <w:rsid w:val="00AA5B0D"/>
    <w:rsid w:val="00E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1C9425"/>
  <w15:docId w15:val="{2E966A37-00F4-4733-AF30-9290DCA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