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56" w:rsidRDefault="00AB0556" w:rsidP="00AB05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556" w:rsidRDefault="00AB0556" w:rsidP="00AB05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301.305  Land Runoff</w:t>
      </w:r>
      <w:r>
        <w:t xml:space="preserve"> </w:t>
      </w:r>
    </w:p>
    <w:p w:rsidR="00AB0556" w:rsidRDefault="00AB0556" w:rsidP="00AB0556">
      <w:pPr>
        <w:widowControl w:val="0"/>
        <w:autoSpaceDE w:val="0"/>
        <w:autoSpaceDN w:val="0"/>
        <w:adjustRightInd w:val="0"/>
      </w:pPr>
    </w:p>
    <w:p w:rsidR="00AB0556" w:rsidRDefault="00AB0556" w:rsidP="00AB0556">
      <w:pPr>
        <w:widowControl w:val="0"/>
        <w:autoSpaceDE w:val="0"/>
        <w:autoSpaceDN w:val="0"/>
        <w:adjustRightInd w:val="0"/>
      </w:pPr>
      <w:r>
        <w:t xml:space="preserve">"Land Runoff" means water reaching the waters of the State as runoff resulting from precipitation. </w:t>
      </w:r>
    </w:p>
    <w:sectPr w:rsidR="00AB0556" w:rsidSect="00AB05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556"/>
    <w:rsid w:val="005C3366"/>
    <w:rsid w:val="008B6CD5"/>
    <w:rsid w:val="009D7C78"/>
    <w:rsid w:val="00AB0556"/>
    <w:rsid w:val="00B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