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FB69" w14:textId="77777777" w:rsidR="00FE0378" w:rsidRDefault="00FE0378" w:rsidP="00FE0378">
      <w:pPr>
        <w:widowControl w:val="0"/>
        <w:autoSpaceDE w:val="0"/>
        <w:autoSpaceDN w:val="0"/>
        <w:adjustRightInd w:val="0"/>
      </w:pPr>
    </w:p>
    <w:p w14:paraId="571B9CAC" w14:textId="77777777" w:rsidR="00FE0378" w:rsidRDefault="00FE0378" w:rsidP="00FE0378">
      <w:pPr>
        <w:widowControl w:val="0"/>
        <w:autoSpaceDE w:val="0"/>
        <w:autoSpaceDN w:val="0"/>
        <w:adjustRightInd w:val="0"/>
      </w:pPr>
      <w:r>
        <w:rPr>
          <w:b/>
          <w:bCs/>
        </w:rPr>
        <w:t>Section 302.502  Dissolved Oxygen</w:t>
      </w:r>
      <w:r>
        <w:t xml:space="preserve"> </w:t>
      </w:r>
    </w:p>
    <w:p w14:paraId="59564ECB" w14:textId="77777777" w:rsidR="00FE0378" w:rsidRDefault="00FE0378" w:rsidP="00FE0378">
      <w:pPr>
        <w:widowControl w:val="0"/>
        <w:autoSpaceDE w:val="0"/>
        <w:autoSpaceDN w:val="0"/>
        <w:adjustRightInd w:val="0"/>
      </w:pPr>
    </w:p>
    <w:p w14:paraId="5F19B98E" w14:textId="4DCDBE47" w:rsidR="00FE0378" w:rsidRDefault="00FE0378" w:rsidP="00FE0378">
      <w:pPr>
        <w:widowControl w:val="0"/>
        <w:autoSpaceDE w:val="0"/>
        <w:autoSpaceDN w:val="0"/>
        <w:adjustRightInd w:val="0"/>
      </w:pPr>
      <w:r>
        <w:t xml:space="preserve">Dissolved oxygen must not be less than 90% of saturation, except due to natural causes, in the Open Waters of Lake Michigan as defined at Section 302.501.  The other waters of the Lake Michigan Basin must not be less than 6.0 mg/L during at least 16 hours of any 24 hour period, nor less than 5.0 mg/L at any time. </w:t>
      </w:r>
    </w:p>
    <w:p w14:paraId="78F0676E" w14:textId="77777777" w:rsidR="00FE0378" w:rsidRDefault="00FE0378" w:rsidP="00FE0378">
      <w:pPr>
        <w:widowControl w:val="0"/>
        <w:autoSpaceDE w:val="0"/>
        <w:autoSpaceDN w:val="0"/>
        <w:adjustRightInd w:val="0"/>
      </w:pPr>
    </w:p>
    <w:p w14:paraId="39BCE7EA" w14:textId="64843569" w:rsidR="00FE0378" w:rsidRDefault="00DB36E7" w:rsidP="00FE0378">
      <w:pPr>
        <w:widowControl w:val="0"/>
        <w:autoSpaceDE w:val="0"/>
        <w:autoSpaceDN w:val="0"/>
        <w:adjustRightInd w:val="0"/>
        <w:ind w:left="1440" w:hanging="720"/>
      </w:pPr>
      <w:r>
        <w:t>(Source:  Amended at 4</w:t>
      </w:r>
      <w:r w:rsidR="004C52EA">
        <w:t>7</w:t>
      </w:r>
      <w:r>
        <w:t xml:space="preserve"> Ill. Reg. </w:t>
      </w:r>
      <w:r w:rsidR="009748AE">
        <w:t>4437</w:t>
      </w:r>
      <w:r>
        <w:t xml:space="preserve">, effective </w:t>
      </w:r>
      <w:r w:rsidR="009748AE">
        <w:t>March 23, 2023</w:t>
      </w:r>
      <w:r>
        <w:t>)</w:t>
      </w:r>
    </w:p>
    <w:sectPr w:rsidR="00FE0378" w:rsidSect="00FE03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E0378"/>
    <w:rsid w:val="00252AF7"/>
    <w:rsid w:val="004C52EA"/>
    <w:rsid w:val="004E7229"/>
    <w:rsid w:val="005334FC"/>
    <w:rsid w:val="005C3366"/>
    <w:rsid w:val="008524A4"/>
    <w:rsid w:val="009748AE"/>
    <w:rsid w:val="00DB36E7"/>
    <w:rsid w:val="00FE0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E911A1"/>
  <w15:docId w15:val="{D8EFC42E-DB9B-4870-AD92-5AA2558B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General Assembly</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3</cp:revision>
  <dcterms:created xsi:type="dcterms:W3CDTF">2023-04-05T18:16:00Z</dcterms:created>
  <dcterms:modified xsi:type="dcterms:W3CDTF">2023-04-06T21:05:00Z</dcterms:modified>
</cp:coreProperties>
</file>