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7B44" w14:textId="77777777" w:rsidR="004F581C" w:rsidRDefault="004F581C" w:rsidP="004F581C">
      <w:pPr>
        <w:widowControl w:val="0"/>
        <w:autoSpaceDE w:val="0"/>
        <w:autoSpaceDN w:val="0"/>
        <w:adjustRightInd w:val="0"/>
      </w:pPr>
    </w:p>
    <w:p w14:paraId="1C8FDBB6" w14:textId="77777777" w:rsidR="004F581C" w:rsidRDefault="004F581C" w:rsidP="004F581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304.102  Dilution</w:t>
      </w:r>
      <w:proofErr w:type="gramEnd"/>
      <w:r>
        <w:t xml:space="preserve"> </w:t>
      </w:r>
    </w:p>
    <w:p w14:paraId="55ECA032" w14:textId="77777777" w:rsidR="004F581C" w:rsidRDefault="004F581C" w:rsidP="004F581C">
      <w:pPr>
        <w:widowControl w:val="0"/>
        <w:autoSpaceDE w:val="0"/>
        <w:autoSpaceDN w:val="0"/>
        <w:adjustRightInd w:val="0"/>
      </w:pPr>
    </w:p>
    <w:p w14:paraId="71CA7826" w14:textId="5142A96E" w:rsidR="004F581C" w:rsidRDefault="004F581C" w:rsidP="004F58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1182D">
        <w:t>Diluting</w:t>
      </w:r>
      <w:r>
        <w:t xml:space="preserve"> the effluent from a treatment works or any wastewater source is not acceptable as a method of treatment of wastes to meet the standards in this Part.  </w:t>
      </w:r>
      <w:r w:rsidR="00F1182D">
        <w:t>It is</w:t>
      </w:r>
      <w:r>
        <w:t xml:space="preserve"> the obligation of any person discharging contaminants of any kind </w:t>
      </w:r>
      <w:r w:rsidR="00133603">
        <w:t>into</w:t>
      </w:r>
      <w:r>
        <w:t xml:space="preserve"> the waters of the </w:t>
      </w:r>
      <w:r w:rsidR="00133603">
        <w:t>State</w:t>
      </w:r>
      <w:r>
        <w:t xml:space="preserve"> to provide the best degree of treatment of wastewater consistent with technological feasibility, economic reasonableness</w:t>
      </w:r>
      <w:r w:rsidR="00133603">
        <w:t>,</w:t>
      </w:r>
      <w:r>
        <w:t xml:space="preserve"> and sound engineering judgment.  In </w:t>
      </w:r>
      <w:r w:rsidR="00F1182D">
        <w:t>determining</w:t>
      </w:r>
      <w:r>
        <w:t xml:space="preserve"> what kind of treatment is the "best degree of treatment" within the meaning of this </w:t>
      </w:r>
      <w:r w:rsidR="00F1182D">
        <w:t>subsection</w:t>
      </w:r>
      <w:r>
        <w:t xml:space="preserve">, </w:t>
      </w:r>
      <w:r w:rsidR="00133603">
        <w:t>a</w:t>
      </w:r>
      <w:r>
        <w:t xml:space="preserve"> person </w:t>
      </w:r>
      <w:r w:rsidR="00F1182D">
        <w:t>must</w:t>
      </w:r>
      <w:r>
        <w:t xml:space="preserve"> consider the following: </w:t>
      </w:r>
    </w:p>
    <w:p w14:paraId="7F704FC6" w14:textId="77777777" w:rsidR="009F6857" w:rsidRDefault="009F6857" w:rsidP="00631E80">
      <w:pPr>
        <w:widowControl w:val="0"/>
        <w:autoSpaceDE w:val="0"/>
        <w:autoSpaceDN w:val="0"/>
        <w:adjustRightInd w:val="0"/>
      </w:pPr>
    </w:p>
    <w:p w14:paraId="12B15672" w14:textId="64BCDB41" w:rsidR="004F581C" w:rsidRDefault="004F581C" w:rsidP="004F58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What degree of waste reduction can be achieved by process change, improved housekeeping</w:t>
      </w:r>
      <w:r w:rsidR="00133603">
        <w:t>,</w:t>
      </w:r>
      <w:r>
        <w:t xml:space="preserve"> and recovery of individual waste components for reuse; and </w:t>
      </w:r>
    </w:p>
    <w:p w14:paraId="384DFC1A" w14:textId="77777777" w:rsidR="009F6857" w:rsidRDefault="009F6857" w:rsidP="00631E80">
      <w:pPr>
        <w:widowControl w:val="0"/>
        <w:autoSpaceDE w:val="0"/>
        <w:autoSpaceDN w:val="0"/>
        <w:adjustRightInd w:val="0"/>
      </w:pPr>
    </w:p>
    <w:p w14:paraId="22CD3D20" w14:textId="77777777" w:rsidR="004F581C" w:rsidRDefault="004F581C" w:rsidP="004F58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Whether individual process wastewater streams should be segregated or combined. </w:t>
      </w:r>
    </w:p>
    <w:p w14:paraId="36AEB9A3" w14:textId="77777777" w:rsidR="009F6857" w:rsidRDefault="009F6857" w:rsidP="00631E80">
      <w:pPr>
        <w:widowControl w:val="0"/>
        <w:autoSpaceDE w:val="0"/>
        <w:autoSpaceDN w:val="0"/>
        <w:adjustRightInd w:val="0"/>
      </w:pPr>
    </w:p>
    <w:p w14:paraId="681460DA" w14:textId="19CBAA9A" w:rsidR="00F1182D" w:rsidRDefault="004F581C" w:rsidP="00F118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 any case, to determine compliance with the effluent standards</w:t>
      </w:r>
      <w:r w:rsidR="00E468A4">
        <w:t xml:space="preserve">, contaminant concentrations </w:t>
      </w:r>
      <w:r w:rsidR="00F1182D">
        <w:t>must</w:t>
      </w:r>
      <w:r>
        <w:t xml:space="preserve"> be </w:t>
      </w:r>
      <w:r w:rsidR="00E468A4">
        <w:t>measured</w:t>
      </w:r>
      <w:r>
        <w:t xml:space="preserve"> at the point immediately following the final treatment process and before mixture with other waters, unless </w:t>
      </w:r>
      <w:r w:rsidR="00E468A4">
        <w:t xml:space="preserve">the Agency designates </w:t>
      </w:r>
      <w:r>
        <w:t xml:space="preserve">another point in an individual permit, after </w:t>
      </w:r>
      <w:r w:rsidR="00E468A4">
        <w:t>considering</w:t>
      </w:r>
      <w:r>
        <w:t xml:space="preserve"> the elements contained in this </w:t>
      </w:r>
      <w:r w:rsidR="00376D2F">
        <w:t>Section</w:t>
      </w:r>
      <w:r>
        <w:t>.  If necessary</w:t>
      </w:r>
      <w:r w:rsidR="00E468A4">
        <w:t>,</w:t>
      </w:r>
      <w:r>
        <w:t xml:space="preserve"> the concentrations measured </w:t>
      </w:r>
      <w:r w:rsidR="00F1182D">
        <w:t>must</w:t>
      </w:r>
      <w:r>
        <w:t xml:space="preserve"> be recomputed to exclude the effect of any dilution that is improper under this Section. </w:t>
      </w:r>
    </w:p>
    <w:p w14:paraId="70D485B3" w14:textId="77777777" w:rsidR="00F1182D" w:rsidRDefault="00F1182D" w:rsidP="00631E80">
      <w:pPr>
        <w:widowControl w:val="0"/>
        <w:autoSpaceDE w:val="0"/>
        <w:autoSpaceDN w:val="0"/>
        <w:adjustRightInd w:val="0"/>
      </w:pPr>
    </w:p>
    <w:p w14:paraId="241A238F" w14:textId="35108344" w:rsidR="00F1182D" w:rsidRDefault="00F1182D" w:rsidP="004F581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468A4">
        <w:t>7</w:t>
      </w:r>
      <w:r>
        <w:t xml:space="preserve"> Ill. Reg. </w:t>
      </w:r>
      <w:r w:rsidR="009538E2">
        <w:t>4601</w:t>
      </w:r>
      <w:r>
        <w:t xml:space="preserve">, effective </w:t>
      </w:r>
      <w:r w:rsidR="009538E2">
        <w:t>March 23, 2023</w:t>
      </w:r>
      <w:r>
        <w:t>)</w:t>
      </w:r>
    </w:p>
    <w:sectPr w:rsidR="00F1182D" w:rsidSect="004F58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581C"/>
    <w:rsid w:val="00133603"/>
    <w:rsid w:val="002E4C70"/>
    <w:rsid w:val="00376D2F"/>
    <w:rsid w:val="004F581C"/>
    <w:rsid w:val="005C3366"/>
    <w:rsid w:val="00631E80"/>
    <w:rsid w:val="006441AE"/>
    <w:rsid w:val="006B1740"/>
    <w:rsid w:val="007C5656"/>
    <w:rsid w:val="009538E2"/>
    <w:rsid w:val="009F6857"/>
    <w:rsid w:val="00A03BDE"/>
    <w:rsid w:val="00A8155D"/>
    <w:rsid w:val="00D879FF"/>
    <w:rsid w:val="00E468A4"/>
    <w:rsid w:val="00F1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AB94EC"/>
  <w15:docId w15:val="{E4B6EFCE-90AD-4B7B-BE28-CD55DD28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4</cp:revision>
  <dcterms:created xsi:type="dcterms:W3CDTF">2023-04-05T18:50:00Z</dcterms:created>
  <dcterms:modified xsi:type="dcterms:W3CDTF">2023-04-08T20:27:00Z</dcterms:modified>
</cp:coreProperties>
</file>