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E09C" w14:textId="77777777" w:rsidR="00447075" w:rsidRDefault="00447075" w:rsidP="00447075">
      <w:pPr>
        <w:widowControl w:val="0"/>
        <w:autoSpaceDE w:val="0"/>
        <w:autoSpaceDN w:val="0"/>
        <w:adjustRightInd w:val="0"/>
      </w:pPr>
    </w:p>
    <w:p w14:paraId="0DFF8CE1" w14:textId="77777777" w:rsidR="00447075" w:rsidRDefault="00447075" w:rsidP="004470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305.101  Preamble</w:t>
      </w:r>
      <w:r>
        <w:t xml:space="preserve"> </w:t>
      </w:r>
    </w:p>
    <w:p w14:paraId="1FCC3CCD" w14:textId="77777777" w:rsidR="00447075" w:rsidRDefault="00447075" w:rsidP="00447075">
      <w:pPr>
        <w:widowControl w:val="0"/>
        <w:autoSpaceDE w:val="0"/>
        <w:autoSpaceDN w:val="0"/>
        <w:adjustRightInd w:val="0"/>
      </w:pPr>
    </w:p>
    <w:p w14:paraId="79454CA0" w14:textId="6ECDA47A" w:rsidR="00447075" w:rsidRDefault="00447075" w:rsidP="00447075">
      <w:pPr>
        <w:widowControl w:val="0"/>
        <w:autoSpaceDE w:val="0"/>
        <w:autoSpaceDN w:val="0"/>
        <w:adjustRightInd w:val="0"/>
      </w:pPr>
      <w:r>
        <w:t xml:space="preserve">This </w:t>
      </w:r>
      <w:r w:rsidR="004E400C">
        <w:t>Part establishes</w:t>
      </w:r>
      <w:r>
        <w:t xml:space="preserve"> requirements </w:t>
      </w:r>
      <w:r w:rsidR="004E400C" w:rsidRPr="004E400C">
        <w:t>to monitor, report, and measure</w:t>
      </w:r>
      <w:r>
        <w:t xml:space="preserve"> contaminant discharges.</w:t>
      </w:r>
    </w:p>
    <w:p w14:paraId="72999341" w14:textId="77777777" w:rsidR="004E400C" w:rsidRDefault="004E400C" w:rsidP="00447075">
      <w:pPr>
        <w:widowControl w:val="0"/>
        <w:autoSpaceDE w:val="0"/>
        <w:autoSpaceDN w:val="0"/>
        <w:adjustRightInd w:val="0"/>
      </w:pPr>
    </w:p>
    <w:p w14:paraId="08B30BA5" w14:textId="287EE33D" w:rsidR="004E400C" w:rsidRDefault="004E400C" w:rsidP="004E400C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CA3AF4">
        <w:t>7</w:t>
      </w:r>
      <w:r>
        <w:t xml:space="preserve"> Ill. Reg. </w:t>
      </w:r>
      <w:r w:rsidR="00253516">
        <w:t>4636</w:t>
      </w:r>
      <w:r>
        <w:t xml:space="preserve">, effective </w:t>
      </w:r>
      <w:r w:rsidR="00253516">
        <w:t>March 23, 2023</w:t>
      </w:r>
      <w:r>
        <w:t>)</w:t>
      </w:r>
    </w:p>
    <w:sectPr w:rsidR="004E400C" w:rsidSect="004470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075"/>
    <w:rsid w:val="0017774A"/>
    <w:rsid w:val="00251FB6"/>
    <w:rsid w:val="00253516"/>
    <w:rsid w:val="00447075"/>
    <w:rsid w:val="004E400C"/>
    <w:rsid w:val="005C3366"/>
    <w:rsid w:val="00A31174"/>
    <w:rsid w:val="00C77F43"/>
    <w:rsid w:val="00C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31A694"/>
  <w15:docId w15:val="{D8C67F37-79E3-4967-B956-8473A2C1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Shipley, Melissa A.</cp:lastModifiedBy>
  <cp:revision>3</cp:revision>
  <dcterms:created xsi:type="dcterms:W3CDTF">2023-02-08T21:37:00Z</dcterms:created>
  <dcterms:modified xsi:type="dcterms:W3CDTF">2023-04-06T21:09:00Z</dcterms:modified>
</cp:coreProperties>
</file>