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CFAB" w14:textId="77777777" w:rsidR="006033DF" w:rsidRDefault="006033DF" w:rsidP="006033DF">
      <w:pPr>
        <w:widowControl w:val="0"/>
        <w:autoSpaceDE w:val="0"/>
        <w:autoSpaceDN w:val="0"/>
        <w:adjustRightInd w:val="0"/>
      </w:pPr>
    </w:p>
    <w:p w14:paraId="660D92A9" w14:textId="77777777" w:rsidR="006033DF" w:rsidRDefault="006033DF" w:rsidP="006033DF">
      <w:pPr>
        <w:widowControl w:val="0"/>
        <w:autoSpaceDE w:val="0"/>
        <w:autoSpaceDN w:val="0"/>
        <w:adjustRightInd w:val="0"/>
      </w:pPr>
      <w:r>
        <w:rPr>
          <w:b/>
          <w:bCs/>
        </w:rPr>
        <w:t xml:space="preserve">Section </w:t>
      </w:r>
      <w:proofErr w:type="gramStart"/>
      <w:r>
        <w:rPr>
          <w:b/>
          <w:bCs/>
        </w:rPr>
        <w:t>306.302  Expansion</w:t>
      </w:r>
      <w:proofErr w:type="gramEnd"/>
      <w:r>
        <w:rPr>
          <w:b/>
          <w:bCs/>
        </w:rPr>
        <w:t xml:space="preserve"> of Combined Sewers</w:t>
      </w:r>
      <w:r>
        <w:t xml:space="preserve"> </w:t>
      </w:r>
    </w:p>
    <w:p w14:paraId="31C0386F" w14:textId="77777777" w:rsidR="006033DF" w:rsidRDefault="006033DF" w:rsidP="006033DF">
      <w:pPr>
        <w:widowControl w:val="0"/>
        <w:autoSpaceDE w:val="0"/>
        <w:autoSpaceDN w:val="0"/>
        <w:adjustRightInd w:val="0"/>
      </w:pPr>
    </w:p>
    <w:p w14:paraId="3641C867" w14:textId="6E218488" w:rsidR="006033DF" w:rsidRDefault="00274397" w:rsidP="006033DF">
      <w:pPr>
        <w:widowControl w:val="0"/>
        <w:autoSpaceDE w:val="0"/>
        <w:autoSpaceDN w:val="0"/>
        <w:adjustRightInd w:val="0"/>
      </w:pPr>
      <w:r>
        <w:t>Expanding</w:t>
      </w:r>
      <w:r w:rsidR="006033DF">
        <w:t xml:space="preserve"> existing or </w:t>
      </w:r>
      <w:r>
        <w:t>establishing</w:t>
      </w:r>
      <w:r w:rsidR="006033DF">
        <w:t xml:space="preserve"> new combined sewer service areas is prohibited, except </w:t>
      </w:r>
      <w:r w:rsidR="009F1F78">
        <w:t>when</w:t>
      </w:r>
      <w:r w:rsidR="006033DF">
        <w:t xml:space="preserve"> the Agency has determined from the permit application the following: </w:t>
      </w:r>
    </w:p>
    <w:p w14:paraId="14B1D53D" w14:textId="77777777" w:rsidR="003C12A3" w:rsidRDefault="003C12A3" w:rsidP="006033DF">
      <w:pPr>
        <w:widowControl w:val="0"/>
        <w:autoSpaceDE w:val="0"/>
        <w:autoSpaceDN w:val="0"/>
        <w:adjustRightInd w:val="0"/>
      </w:pPr>
    </w:p>
    <w:p w14:paraId="054E3305" w14:textId="77777777" w:rsidR="006033DF" w:rsidRDefault="006033DF" w:rsidP="006033DF">
      <w:pPr>
        <w:widowControl w:val="0"/>
        <w:autoSpaceDE w:val="0"/>
        <w:autoSpaceDN w:val="0"/>
        <w:adjustRightInd w:val="0"/>
        <w:ind w:left="1440" w:hanging="720"/>
      </w:pPr>
      <w:r>
        <w:t>a)</w:t>
      </w:r>
      <w:r>
        <w:tab/>
        <w:t xml:space="preserve">The combined sewer service area has adequate treatment or retention capacity to ensure that the effluent limitations of 35 Ill. Adm. Code 304 and the provisions of the Act are not violated; </w:t>
      </w:r>
    </w:p>
    <w:p w14:paraId="24080097" w14:textId="77777777" w:rsidR="003C12A3" w:rsidRDefault="003C12A3" w:rsidP="00864F28">
      <w:pPr>
        <w:widowControl w:val="0"/>
        <w:autoSpaceDE w:val="0"/>
        <w:autoSpaceDN w:val="0"/>
        <w:adjustRightInd w:val="0"/>
      </w:pPr>
    </w:p>
    <w:p w14:paraId="620B560E" w14:textId="77777777" w:rsidR="006033DF" w:rsidRDefault="006033DF" w:rsidP="006033DF">
      <w:pPr>
        <w:widowControl w:val="0"/>
        <w:autoSpaceDE w:val="0"/>
        <w:autoSpaceDN w:val="0"/>
        <w:adjustRightInd w:val="0"/>
        <w:ind w:left="1440" w:hanging="720"/>
      </w:pPr>
      <w:r>
        <w:t>b)</w:t>
      </w:r>
      <w:r>
        <w:tab/>
        <w:t xml:space="preserve">Any anticipated increased flow will not overload connecting segments of the combined sewer system; </w:t>
      </w:r>
    </w:p>
    <w:p w14:paraId="67F12F93" w14:textId="77777777" w:rsidR="003C12A3" w:rsidRDefault="003C12A3" w:rsidP="00864F28">
      <w:pPr>
        <w:widowControl w:val="0"/>
        <w:autoSpaceDE w:val="0"/>
        <w:autoSpaceDN w:val="0"/>
        <w:adjustRightInd w:val="0"/>
      </w:pPr>
    </w:p>
    <w:p w14:paraId="2ABB0819" w14:textId="326D072C" w:rsidR="006033DF" w:rsidRDefault="006033DF" w:rsidP="006033DF">
      <w:pPr>
        <w:widowControl w:val="0"/>
        <w:autoSpaceDE w:val="0"/>
        <w:autoSpaceDN w:val="0"/>
        <w:adjustRightInd w:val="0"/>
        <w:ind w:left="1440" w:hanging="720"/>
      </w:pPr>
      <w:r>
        <w:t>c)</w:t>
      </w:r>
      <w:r>
        <w:tab/>
        <w:t xml:space="preserve">Increased flow </w:t>
      </w:r>
      <w:r w:rsidR="009F1F78">
        <w:t>will</w:t>
      </w:r>
      <w:r>
        <w:t xml:space="preserve"> not aggravate combined sewer overflow problems</w:t>
      </w:r>
      <w:r w:rsidR="009F1F78">
        <w:t>,</w:t>
      </w:r>
      <w:r>
        <w:t xml:space="preserve"> including combined sewer surcharges, basement </w:t>
      </w:r>
      <w:r w:rsidR="009F1F78">
        <w:t>backups,</w:t>
      </w:r>
      <w:r>
        <w:t xml:space="preserve"> and street flow; </w:t>
      </w:r>
      <w:r w:rsidR="00274397">
        <w:t>and</w:t>
      </w:r>
    </w:p>
    <w:p w14:paraId="64327DEC" w14:textId="77777777" w:rsidR="003C12A3" w:rsidRDefault="003C12A3" w:rsidP="00864F28">
      <w:pPr>
        <w:widowControl w:val="0"/>
        <w:autoSpaceDE w:val="0"/>
        <w:autoSpaceDN w:val="0"/>
        <w:adjustRightInd w:val="0"/>
      </w:pPr>
    </w:p>
    <w:p w14:paraId="0015B495" w14:textId="77777777" w:rsidR="006033DF" w:rsidRDefault="006033DF" w:rsidP="006033DF">
      <w:pPr>
        <w:widowControl w:val="0"/>
        <w:autoSpaceDE w:val="0"/>
        <w:autoSpaceDN w:val="0"/>
        <w:adjustRightInd w:val="0"/>
        <w:ind w:left="1440" w:hanging="720"/>
      </w:pPr>
      <w:r>
        <w:t>d)</w:t>
      </w:r>
      <w:r>
        <w:tab/>
        <w:t xml:space="preserve">The new combined sewer service area will be tributary to an existing combined sewer system. </w:t>
      </w:r>
    </w:p>
    <w:p w14:paraId="5BBD768B" w14:textId="77777777" w:rsidR="006033DF" w:rsidRDefault="006033DF" w:rsidP="00864F28">
      <w:pPr>
        <w:widowControl w:val="0"/>
        <w:autoSpaceDE w:val="0"/>
        <w:autoSpaceDN w:val="0"/>
        <w:adjustRightInd w:val="0"/>
      </w:pPr>
    </w:p>
    <w:p w14:paraId="0E79981B" w14:textId="3DF2CC3D" w:rsidR="006033DF" w:rsidRDefault="00274397" w:rsidP="006033DF">
      <w:pPr>
        <w:widowControl w:val="0"/>
        <w:autoSpaceDE w:val="0"/>
        <w:autoSpaceDN w:val="0"/>
        <w:adjustRightInd w:val="0"/>
        <w:ind w:left="1440" w:hanging="720"/>
      </w:pPr>
      <w:r>
        <w:t>(Source:  Amended at 4</w:t>
      </w:r>
      <w:r w:rsidR="009F1F78">
        <w:t>7</w:t>
      </w:r>
      <w:r>
        <w:t xml:space="preserve"> Ill. Reg. </w:t>
      </w:r>
      <w:r w:rsidR="00600E6E">
        <w:t>4641</w:t>
      </w:r>
      <w:r>
        <w:t xml:space="preserve">, effective </w:t>
      </w:r>
      <w:r w:rsidR="00600E6E">
        <w:t>March 23, 2023</w:t>
      </w:r>
      <w:r>
        <w:t>)</w:t>
      </w:r>
    </w:p>
    <w:sectPr w:rsidR="006033DF" w:rsidSect="006033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033DF"/>
    <w:rsid w:val="0023620E"/>
    <w:rsid w:val="00274397"/>
    <w:rsid w:val="00342F39"/>
    <w:rsid w:val="00376DD6"/>
    <w:rsid w:val="003C12A3"/>
    <w:rsid w:val="005C3366"/>
    <w:rsid w:val="00600E6E"/>
    <w:rsid w:val="006033DF"/>
    <w:rsid w:val="00864F28"/>
    <w:rsid w:val="009F1F78"/>
    <w:rsid w:val="00E3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4353B1"/>
  <w15:docId w15:val="{31BFECEF-250F-422E-9EF8-A99E10CC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306</vt:lpstr>
    </vt:vector>
  </TitlesOfParts>
  <Company>state of illinois</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306</dc:title>
  <dc:subject/>
  <dc:creator>Illinois General Assembly</dc:creator>
  <cp:keywords/>
  <dc:description/>
  <cp:lastModifiedBy>Shipley, Melissa A.</cp:lastModifiedBy>
  <cp:revision>4</cp:revision>
  <dcterms:created xsi:type="dcterms:W3CDTF">2023-03-30T19:28:00Z</dcterms:created>
  <dcterms:modified xsi:type="dcterms:W3CDTF">2023-04-08T20:41:00Z</dcterms:modified>
</cp:coreProperties>
</file>