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FAD8" w14:textId="77777777" w:rsidR="005D6F15" w:rsidRDefault="005D6F15" w:rsidP="005D6F15">
      <w:pPr>
        <w:widowControl w:val="0"/>
        <w:autoSpaceDE w:val="0"/>
        <w:autoSpaceDN w:val="0"/>
        <w:adjustRightInd w:val="0"/>
      </w:pPr>
    </w:p>
    <w:p w14:paraId="46AA24AF" w14:textId="616A1D49" w:rsidR="005D6F15" w:rsidRDefault="005D6F15" w:rsidP="005D6F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309.146  Authority</w:t>
      </w:r>
      <w:proofErr w:type="gramEnd"/>
      <w:r>
        <w:rPr>
          <w:b/>
          <w:bCs/>
        </w:rPr>
        <w:t xml:space="preserve"> to Establish Recording, Reporting, Monitoring</w:t>
      </w:r>
      <w:r w:rsidR="00730232">
        <w:rPr>
          <w:b/>
          <w:bCs/>
        </w:rPr>
        <w:t>,</w:t>
      </w:r>
      <w:r>
        <w:rPr>
          <w:b/>
          <w:bCs/>
        </w:rPr>
        <w:t xml:space="preserve"> and Sampling Requirements</w:t>
      </w:r>
      <w:r>
        <w:t xml:space="preserve"> </w:t>
      </w:r>
    </w:p>
    <w:p w14:paraId="084E1CED" w14:textId="77777777" w:rsidR="005D6F15" w:rsidRDefault="005D6F15" w:rsidP="005D6F15">
      <w:pPr>
        <w:widowControl w:val="0"/>
        <w:autoSpaceDE w:val="0"/>
        <w:autoSpaceDN w:val="0"/>
        <w:adjustRightInd w:val="0"/>
      </w:pPr>
    </w:p>
    <w:p w14:paraId="37B87149" w14:textId="6702D741" w:rsidR="005D6F15" w:rsidRDefault="005D6F15" w:rsidP="005D6F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BF3322">
        <w:t>must</w:t>
      </w:r>
      <w:r>
        <w:t xml:space="preserve"> require every holder of an NPDES Permit, as a condition of the NPDES Permit issued to the holder, to</w:t>
      </w:r>
      <w:r w:rsidR="007F0E78">
        <w:t>:</w:t>
      </w:r>
      <w:r>
        <w:t xml:space="preserve"> </w:t>
      </w:r>
    </w:p>
    <w:p w14:paraId="39DED869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3520F449" w14:textId="3EF25EEF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Establish, maintain</w:t>
      </w:r>
      <w:r w:rsidR="00730232">
        <w:t>,</w:t>
      </w:r>
      <w:r>
        <w:t xml:space="preserve"> and retain records; </w:t>
      </w:r>
    </w:p>
    <w:p w14:paraId="4C485A94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0EC7B33D" w14:textId="77777777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Make reports</w:t>
      </w:r>
      <w:r w:rsidR="00D358CE">
        <w:t xml:space="preserve"> adequate to determine the compliance or lack of compliance with all effluent limits and special conditions in the permit</w:t>
      </w:r>
      <w:r w:rsidR="00C14EA4">
        <w:t>;</w:t>
      </w:r>
      <w:r>
        <w:t xml:space="preserve"> </w:t>
      </w:r>
    </w:p>
    <w:p w14:paraId="1E33EBFA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48F08DDE" w14:textId="7308B48C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Install, calibrate, use</w:t>
      </w:r>
      <w:r w:rsidR="00730232">
        <w:t>,</w:t>
      </w:r>
      <w:r>
        <w:t xml:space="preserve"> and maintain monitoring equipment or methods (including</w:t>
      </w:r>
      <w:r w:rsidR="00730232">
        <w:t>, when</w:t>
      </w:r>
      <w:r>
        <w:t xml:space="preserve"> appropriate</w:t>
      </w:r>
      <w:r w:rsidR="00730232">
        <w:t>,</w:t>
      </w:r>
      <w:r>
        <w:t xml:space="preserve"> biological monitoring methods); </w:t>
      </w:r>
    </w:p>
    <w:p w14:paraId="4F7F5264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6288B0E0" w14:textId="227568A3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Take samples of effluents (</w:t>
      </w:r>
      <w:r w:rsidR="00BF3322" w:rsidRPr="00BF3322">
        <w:t>according to</w:t>
      </w:r>
      <w:r w:rsidR="00730232">
        <w:t xml:space="preserve"> the</w:t>
      </w:r>
      <w:r>
        <w:t xml:space="preserve"> methods, at </w:t>
      </w:r>
      <w:r w:rsidR="00730232">
        <w:t>the</w:t>
      </w:r>
      <w:r>
        <w:t xml:space="preserve"> locations, at </w:t>
      </w:r>
      <w:r w:rsidR="00730232">
        <w:t>the</w:t>
      </w:r>
      <w:r>
        <w:t xml:space="preserve"> intervals, and in </w:t>
      </w:r>
      <w:r w:rsidR="00730232">
        <w:t>the</w:t>
      </w:r>
      <w:r>
        <w:t xml:space="preserve"> manner as may be prescribed</w:t>
      </w:r>
      <w:r w:rsidR="007F0E78">
        <w:t>)</w:t>
      </w:r>
      <w:r>
        <w:t xml:space="preserve">; and </w:t>
      </w:r>
    </w:p>
    <w:p w14:paraId="30F66674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77C54B40" w14:textId="0D3C0CA9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Provide other information as may reasonably be required. </w:t>
      </w:r>
    </w:p>
    <w:p w14:paraId="66E4D1A8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734BFA29" w14:textId="77777777" w:rsidR="005D6F15" w:rsidRDefault="005D6F15" w:rsidP="005D6F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require every holder of an NPDES Permit for a publicly owned and publicly regulated treatment works, as a condition of the NPDES Permit, to require industrial users of such a treatment works to: </w:t>
      </w:r>
    </w:p>
    <w:p w14:paraId="44C8F8D2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6CFE68ED" w14:textId="44C2F893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Establish, maintain</w:t>
      </w:r>
      <w:r w:rsidR="00730232">
        <w:t>,</w:t>
      </w:r>
      <w:r>
        <w:t xml:space="preserve"> and retain records; </w:t>
      </w:r>
    </w:p>
    <w:p w14:paraId="770C47BA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2D289FAF" w14:textId="77777777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Make reports; </w:t>
      </w:r>
    </w:p>
    <w:p w14:paraId="0A82D2D2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57DE7863" w14:textId="53BE61E5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Install, calibrate, use</w:t>
      </w:r>
      <w:r w:rsidR="00730232">
        <w:t>,</w:t>
      </w:r>
      <w:r>
        <w:t xml:space="preserve"> and maintain monitoring equipment or methods (including</w:t>
      </w:r>
      <w:r w:rsidR="00730232">
        <w:t>, when</w:t>
      </w:r>
      <w:r>
        <w:t xml:space="preserve"> appropriate</w:t>
      </w:r>
      <w:r w:rsidR="00730232">
        <w:t>,</w:t>
      </w:r>
      <w:r>
        <w:t xml:space="preserve"> biological monitoring methods); </w:t>
      </w:r>
    </w:p>
    <w:p w14:paraId="0CBD4D5A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554D31F0" w14:textId="5B92DDD4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Take samples of effluents (</w:t>
      </w:r>
      <w:r w:rsidR="00BF3322" w:rsidRPr="00BF3322">
        <w:t>according to</w:t>
      </w:r>
      <w:r w:rsidR="00730232">
        <w:t xml:space="preserve"> the</w:t>
      </w:r>
      <w:r>
        <w:t xml:space="preserve"> methods, at </w:t>
      </w:r>
      <w:r w:rsidR="00730232">
        <w:t>the</w:t>
      </w:r>
      <w:r>
        <w:t xml:space="preserve"> locations, at </w:t>
      </w:r>
      <w:r w:rsidR="00730232">
        <w:t>the</w:t>
      </w:r>
      <w:r>
        <w:t xml:space="preserve"> intervals, and in </w:t>
      </w:r>
      <w:r w:rsidR="00730232">
        <w:t>the</w:t>
      </w:r>
      <w:r>
        <w:t xml:space="preserve"> manner as may be prescribed); and </w:t>
      </w:r>
    </w:p>
    <w:p w14:paraId="0D819F87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40D1C1A1" w14:textId="2C55065A" w:rsidR="005D6F15" w:rsidRDefault="005D6F15" w:rsidP="005D6F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Provide other information as may reasonably be required. </w:t>
      </w:r>
    </w:p>
    <w:p w14:paraId="49FE112F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32E60DCB" w14:textId="75851CAB" w:rsidR="005D6F15" w:rsidRDefault="005D6F15" w:rsidP="005D6F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BF3322">
        <w:t>these</w:t>
      </w:r>
      <w:r>
        <w:t xml:space="preserve"> requirements </w:t>
      </w:r>
      <w:r w:rsidR="00730232">
        <w:t>must</w:t>
      </w:r>
      <w:r>
        <w:t xml:space="preserve"> be included as conditions of the NPDES Permit issued to the discharger and </w:t>
      </w:r>
      <w:r w:rsidR="00730232">
        <w:t>must</w:t>
      </w:r>
      <w:r>
        <w:t xml:space="preserve"> be at least as stringent as those required by applicable federal regulations when these become effective. </w:t>
      </w:r>
    </w:p>
    <w:p w14:paraId="3EABF6CB" w14:textId="77777777" w:rsidR="00FD60E6" w:rsidRDefault="00FD60E6" w:rsidP="001A0818">
      <w:pPr>
        <w:widowControl w:val="0"/>
        <w:autoSpaceDE w:val="0"/>
        <w:autoSpaceDN w:val="0"/>
        <w:adjustRightInd w:val="0"/>
      </w:pPr>
    </w:p>
    <w:p w14:paraId="66279F9D" w14:textId="60A4F84D" w:rsidR="00D358CE" w:rsidRDefault="00D358CE" w:rsidP="005D6F1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permits </w:t>
      </w:r>
      <w:r w:rsidR="00730232">
        <w:t>must</w:t>
      </w:r>
      <w:r>
        <w:t xml:space="preserve"> specify requirements </w:t>
      </w:r>
      <w:r w:rsidR="00BF3322" w:rsidRPr="00BF3322">
        <w:t>for properly using, maintaining, and installing</w:t>
      </w:r>
      <w:r>
        <w:t>, when appropriate, monitoring equipment or methods (including biological monitoring methods</w:t>
      </w:r>
      <w:r w:rsidR="00C14EA4">
        <w:t>,</w:t>
      </w:r>
      <w:r>
        <w:t xml:space="preserve"> when appropriate)</w:t>
      </w:r>
      <w:r w:rsidR="00730232">
        <w:t>, and</w:t>
      </w:r>
      <w:r>
        <w:t xml:space="preserve"> required monitoring including type, interval, and frequency sufficient to yield data </w:t>
      </w:r>
      <w:r w:rsidR="00730232">
        <w:t>that</w:t>
      </w:r>
      <w:r w:rsidR="007F0E78">
        <w:t xml:space="preserve"> </w:t>
      </w:r>
      <w:r w:rsidR="00795DFB">
        <w:t>are</w:t>
      </w:r>
      <w:r w:rsidR="00FD60E6">
        <w:t xml:space="preserve"> </w:t>
      </w:r>
      <w:r>
        <w:t>representative of the monitored activity including</w:t>
      </w:r>
      <w:r w:rsidR="00C14EA4">
        <w:t>,</w:t>
      </w:r>
      <w:r>
        <w:t xml:space="preserve"> when appropriate, continuous monitoring.</w:t>
      </w:r>
    </w:p>
    <w:p w14:paraId="19232A05" w14:textId="77777777" w:rsidR="00D358CE" w:rsidRDefault="00D358CE" w:rsidP="001A0818">
      <w:pPr>
        <w:widowControl w:val="0"/>
        <w:autoSpaceDE w:val="0"/>
        <w:autoSpaceDN w:val="0"/>
        <w:adjustRightInd w:val="0"/>
      </w:pPr>
    </w:p>
    <w:p w14:paraId="750FCF70" w14:textId="2D2F0D78" w:rsidR="00D358CE" w:rsidRDefault="00BF3322">
      <w:pPr>
        <w:pStyle w:val="JCARSourceNote"/>
        <w:ind w:firstLine="720"/>
      </w:pPr>
      <w:r>
        <w:t>(Source:  Amended at 4</w:t>
      </w:r>
      <w:r w:rsidR="00730232">
        <w:t>7</w:t>
      </w:r>
      <w:r>
        <w:t xml:space="preserve"> Ill. Reg. </w:t>
      </w:r>
      <w:r w:rsidR="008B220B">
        <w:t>5017</w:t>
      </w:r>
      <w:r>
        <w:t xml:space="preserve">, effective </w:t>
      </w:r>
      <w:r w:rsidR="008B220B">
        <w:t>March 23, 2023</w:t>
      </w:r>
      <w:r>
        <w:t>)</w:t>
      </w:r>
    </w:p>
    <w:sectPr w:rsidR="00D358CE" w:rsidSect="005D6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F15"/>
    <w:rsid w:val="001A0818"/>
    <w:rsid w:val="0032508B"/>
    <w:rsid w:val="005C3366"/>
    <w:rsid w:val="005D6F15"/>
    <w:rsid w:val="006F1A14"/>
    <w:rsid w:val="00730232"/>
    <w:rsid w:val="00795DFB"/>
    <w:rsid w:val="007F0E78"/>
    <w:rsid w:val="008B220B"/>
    <w:rsid w:val="00952AD3"/>
    <w:rsid w:val="009F7371"/>
    <w:rsid w:val="00B34B95"/>
    <w:rsid w:val="00BF3322"/>
    <w:rsid w:val="00C14EA4"/>
    <w:rsid w:val="00D358CE"/>
    <w:rsid w:val="00EF38A7"/>
    <w:rsid w:val="00EF5404"/>
    <w:rsid w:val="00FB7D5F"/>
    <w:rsid w:val="00FD60E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59FAD"/>
  <w15:docId w15:val="{085EDD96-5A35-41F8-86BF-936916D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2023-04-09T19:50:00Z</dcterms:modified>
</cp:coreProperties>
</file>