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BA0D" w14:textId="77777777" w:rsidR="00CD0E06" w:rsidRDefault="00CD0E06" w:rsidP="00CD0E06">
      <w:pPr>
        <w:widowControl w:val="0"/>
        <w:autoSpaceDE w:val="0"/>
        <w:autoSpaceDN w:val="0"/>
        <w:adjustRightInd w:val="0"/>
      </w:pPr>
    </w:p>
    <w:p w14:paraId="00C08B00" w14:textId="77777777" w:rsidR="00CD0E06" w:rsidRDefault="00CD0E06" w:rsidP="00CD0E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310.103  Federal</w:t>
      </w:r>
      <w:proofErr w:type="gramEnd"/>
      <w:r>
        <w:rPr>
          <w:b/>
          <w:bCs/>
        </w:rPr>
        <w:t xml:space="preserve"> Law</w:t>
      </w:r>
      <w:r>
        <w:t xml:space="preserve"> </w:t>
      </w:r>
    </w:p>
    <w:p w14:paraId="75A11F4B" w14:textId="77777777" w:rsidR="00CD0E06" w:rsidRDefault="00CD0E06" w:rsidP="00CD0E06">
      <w:pPr>
        <w:widowControl w:val="0"/>
        <w:autoSpaceDE w:val="0"/>
        <w:autoSpaceDN w:val="0"/>
        <w:adjustRightInd w:val="0"/>
      </w:pPr>
    </w:p>
    <w:p w14:paraId="413A651A" w14:textId="42626800" w:rsidR="00CD0E06" w:rsidRDefault="00CD0E06" w:rsidP="00CD0E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intends that this Part be identical in substance with the pretreatment requirements of the </w:t>
      </w:r>
      <w:r w:rsidR="0057758F">
        <w:t xml:space="preserve">federal </w:t>
      </w:r>
      <w:r>
        <w:t xml:space="preserve">Clean Water Act (33 </w:t>
      </w:r>
      <w:r w:rsidR="008D182A">
        <w:t>U.S.C.</w:t>
      </w:r>
      <w:r>
        <w:t xml:space="preserve"> 1251 et seq.) and United States Environmental Protection Agency (USEPA) regulations at 40 CFR 401 </w:t>
      </w:r>
      <w:r w:rsidR="0073791E">
        <w:t>through 471</w:t>
      </w:r>
      <w:r>
        <w:t xml:space="preserve">. </w:t>
      </w:r>
    </w:p>
    <w:p w14:paraId="78456830" w14:textId="77777777" w:rsidR="0084169C" w:rsidRDefault="0084169C" w:rsidP="00ED5A4F">
      <w:pPr>
        <w:widowControl w:val="0"/>
        <w:autoSpaceDE w:val="0"/>
        <w:autoSpaceDN w:val="0"/>
        <w:adjustRightInd w:val="0"/>
      </w:pPr>
    </w:p>
    <w:p w14:paraId="19BB0029" w14:textId="5B3856BE" w:rsidR="00CD0E06" w:rsidRDefault="00CD0E06" w:rsidP="00CD0E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will allow the Agency to issue pretreatment permits, review </w:t>
      </w:r>
      <w:proofErr w:type="spellStart"/>
      <w:r>
        <w:t>POTW</w:t>
      </w:r>
      <w:proofErr w:type="spellEnd"/>
      <w:r>
        <w:t xml:space="preserve"> pretreatment plans and authorize </w:t>
      </w:r>
      <w:proofErr w:type="spellStart"/>
      <w:r w:rsidR="0057758F">
        <w:t>POTWs</w:t>
      </w:r>
      <w:proofErr w:type="spellEnd"/>
      <w:r w:rsidR="0057758F">
        <w:t xml:space="preserve"> </w:t>
      </w:r>
      <w:r>
        <w:t xml:space="preserve">to issue authorizations to discharge to industrial users when and to the extent USEPA authorizes the Illinois pretreatment program </w:t>
      </w:r>
      <w:r w:rsidR="00886ED7">
        <w:t>under</w:t>
      </w:r>
      <w:r>
        <w:t xml:space="preserve"> the </w:t>
      </w:r>
      <w:r w:rsidR="0057758F">
        <w:t xml:space="preserve">federal </w:t>
      </w:r>
      <w:r>
        <w:t>Clean Water Act</w:t>
      </w:r>
      <w:r w:rsidR="00C11833">
        <w:t xml:space="preserve"> (33 </w:t>
      </w:r>
      <w:r w:rsidR="008D182A">
        <w:t>U.S.C.</w:t>
      </w:r>
      <w:r w:rsidR="00C11833">
        <w:t xml:space="preserve"> 1251 et seq.)</w:t>
      </w:r>
      <w:r>
        <w:t>.  After authorization</w:t>
      </w:r>
      <w:r w:rsidR="0073791E">
        <w:t>,</w:t>
      </w:r>
      <w:r>
        <w:t xml:space="preserve"> the requirements of the Clean Water Act and 40 CFR 401 </w:t>
      </w:r>
      <w:r w:rsidR="0073791E">
        <w:t>through 471</w:t>
      </w:r>
      <w:r>
        <w:t xml:space="preserve">. will continue </w:t>
      </w:r>
      <w:r w:rsidR="00886ED7">
        <w:t xml:space="preserve">to apply </w:t>
      </w:r>
      <w:r>
        <w:t xml:space="preserve">in Illinois.  In particular, USEPA </w:t>
      </w:r>
      <w:r w:rsidR="00C11833">
        <w:t xml:space="preserve">has stated that it </w:t>
      </w:r>
      <w:r>
        <w:t>will</w:t>
      </w:r>
      <w:r w:rsidR="00C11833">
        <w:t xml:space="preserve"> do the following</w:t>
      </w:r>
      <w:r>
        <w:t xml:space="preserve">: </w:t>
      </w:r>
    </w:p>
    <w:p w14:paraId="3601EF26" w14:textId="77777777" w:rsidR="0084169C" w:rsidRDefault="0084169C" w:rsidP="00ED5A4F">
      <w:pPr>
        <w:widowControl w:val="0"/>
        <w:autoSpaceDE w:val="0"/>
        <w:autoSpaceDN w:val="0"/>
        <w:adjustRightInd w:val="0"/>
      </w:pPr>
    </w:p>
    <w:p w14:paraId="03405EDF" w14:textId="7EEA9F5D" w:rsidR="00CD0E06" w:rsidRDefault="00CD0E06" w:rsidP="00CD0E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Retain the right to request information </w:t>
      </w:r>
      <w:r w:rsidR="00886ED7">
        <w:t>under</w:t>
      </w:r>
      <w:r>
        <w:t xml:space="preserve"> 40 CFR 403.8(f); and </w:t>
      </w:r>
    </w:p>
    <w:p w14:paraId="57845139" w14:textId="77777777" w:rsidR="0084169C" w:rsidRDefault="0084169C" w:rsidP="00ED5A4F">
      <w:pPr>
        <w:widowControl w:val="0"/>
        <w:autoSpaceDE w:val="0"/>
        <w:autoSpaceDN w:val="0"/>
        <w:adjustRightInd w:val="0"/>
      </w:pPr>
    </w:p>
    <w:p w14:paraId="0A2CEB1A" w14:textId="7196AB16" w:rsidR="00CD0E06" w:rsidRDefault="00CD0E06" w:rsidP="00CD0E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Retain the right to inspect and take samples </w:t>
      </w:r>
      <w:r w:rsidR="00886ED7">
        <w:t>under</w:t>
      </w:r>
      <w:r w:rsidR="008D182A">
        <w:t xml:space="preserve"> 40 CFR 403.12(l</w:t>
      </w:r>
      <w:r>
        <w:t xml:space="preserve">). </w:t>
      </w:r>
    </w:p>
    <w:p w14:paraId="7844046E" w14:textId="77777777" w:rsidR="0084169C" w:rsidRDefault="0084169C" w:rsidP="00ED5A4F">
      <w:pPr>
        <w:widowControl w:val="0"/>
        <w:autoSpaceDE w:val="0"/>
        <w:autoSpaceDN w:val="0"/>
        <w:adjustRightInd w:val="0"/>
      </w:pPr>
    </w:p>
    <w:p w14:paraId="646AF4CF" w14:textId="77777777" w:rsidR="00CD0E06" w:rsidRDefault="00CD0E06" w:rsidP="00CD0E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Part </w:t>
      </w:r>
      <w:r w:rsidR="00C11833">
        <w:t xml:space="preserve">must </w:t>
      </w:r>
      <w:r>
        <w:t>not be construed as exempting any person from compliance, prior to authorization of the Illinois pretreatment program, with the pretreatment requirements of the Clean Water Act, USEPA regulations</w:t>
      </w:r>
      <w:r w:rsidR="003C3CF7">
        <w:t>,</w:t>
      </w:r>
      <w:r>
        <w:t xml:space="preserve"> and NPDES permit conditions. </w:t>
      </w:r>
    </w:p>
    <w:p w14:paraId="763E84FC" w14:textId="77777777" w:rsidR="0084169C" w:rsidRDefault="0084169C" w:rsidP="00ED5A4F">
      <w:pPr>
        <w:widowControl w:val="0"/>
        <w:autoSpaceDE w:val="0"/>
        <w:autoSpaceDN w:val="0"/>
        <w:adjustRightInd w:val="0"/>
      </w:pPr>
    </w:p>
    <w:p w14:paraId="5780A4F1" w14:textId="1FED508C" w:rsidR="00CD0E06" w:rsidRDefault="00CD0E06" w:rsidP="00CD0E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proofErr w:type="spellStart"/>
      <w:r>
        <w:t>POTW</w:t>
      </w:r>
      <w:proofErr w:type="spellEnd"/>
      <w:r>
        <w:t xml:space="preserve"> pretreatment programs </w:t>
      </w:r>
      <w:r w:rsidR="00C11833">
        <w:t>that</w:t>
      </w:r>
      <w:r>
        <w:t xml:space="preserve"> have been approved by USEPA </w:t>
      </w:r>
      <w:r w:rsidR="00886ED7">
        <w:t>under</w:t>
      </w:r>
      <w:r>
        <w:t xml:space="preserve"> 40 CFR 403 </w:t>
      </w:r>
      <w:r w:rsidR="0073791E">
        <w:t>are</w:t>
      </w:r>
      <w:r>
        <w:t xml:space="preserve"> deemed approved </w:t>
      </w:r>
      <w:r w:rsidR="00886ED7">
        <w:t>under</w:t>
      </w:r>
      <w:r>
        <w:t xml:space="preserve"> this Part unless the Agency determines that it is necessary to modify the </w:t>
      </w:r>
      <w:proofErr w:type="spellStart"/>
      <w:r>
        <w:t>POTW</w:t>
      </w:r>
      <w:proofErr w:type="spellEnd"/>
      <w:r>
        <w:t xml:space="preserve"> pretreatment program to be consistent with State law. </w:t>
      </w:r>
    </w:p>
    <w:p w14:paraId="7D4492E1" w14:textId="77777777" w:rsidR="0084169C" w:rsidRDefault="0084169C" w:rsidP="00ED5A4F">
      <w:pPr>
        <w:widowControl w:val="0"/>
        <w:autoSpaceDE w:val="0"/>
        <w:autoSpaceDN w:val="0"/>
        <w:adjustRightInd w:val="0"/>
      </w:pPr>
    </w:p>
    <w:p w14:paraId="4AC3C011" w14:textId="77777777" w:rsidR="00CD0E06" w:rsidRDefault="00CD0E06" w:rsidP="00CD0E0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</w:t>
      </w:r>
      <w:r w:rsidR="00C11833">
        <w:t>must</w:t>
      </w:r>
      <w:r>
        <w:t xml:space="preserve"> notify the </w:t>
      </w:r>
      <w:proofErr w:type="spellStart"/>
      <w:r>
        <w:t>POTW</w:t>
      </w:r>
      <w:proofErr w:type="spellEnd"/>
      <w:r>
        <w:t xml:space="preserve"> of any such determination within 60 days after approval of the program by USEPA, or within 60 days after USEPA authorizes the Illinois pretreatment program, whichever is later. </w:t>
      </w:r>
    </w:p>
    <w:p w14:paraId="52AC2F9B" w14:textId="77777777" w:rsidR="0084169C" w:rsidRDefault="0084169C" w:rsidP="00ED5A4F">
      <w:pPr>
        <w:widowControl w:val="0"/>
        <w:autoSpaceDE w:val="0"/>
        <w:autoSpaceDN w:val="0"/>
        <w:adjustRightInd w:val="0"/>
      </w:pPr>
    </w:p>
    <w:p w14:paraId="32AB2893" w14:textId="77B5561A" w:rsidR="00CD0E06" w:rsidRDefault="00CD0E06" w:rsidP="00CD0E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Agency so notifies the </w:t>
      </w:r>
      <w:proofErr w:type="spellStart"/>
      <w:r>
        <w:t>POTW</w:t>
      </w:r>
      <w:proofErr w:type="spellEnd"/>
      <w:r>
        <w:t xml:space="preserve">, the </w:t>
      </w:r>
      <w:proofErr w:type="spellStart"/>
      <w:r>
        <w:t>POTW</w:t>
      </w:r>
      <w:proofErr w:type="spellEnd"/>
      <w:r>
        <w:t xml:space="preserve"> will apply for program approval </w:t>
      </w:r>
      <w:r w:rsidR="00886ED7">
        <w:t>under</w:t>
      </w:r>
      <w:r w:rsidR="008D182A">
        <w:t xml:space="preserve"> </w:t>
      </w:r>
      <w:r w:rsidR="0073791E">
        <w:t>Subpart E</w:t>
      </w:r>
      <w:r>
        <w:t xml:space="preserve">. </w:t>
      </w:r>
    </w:p>
    <w:p w14:paraId="6B404C04" w14:textId="77777777" w:rsidR="0084169C" w:rsidRDefault="0084169C" w:rsidP="00ED5A4F">
      <w:pPr>
        <w:widowControl w:val="0"/>
        <w:autoSpaceDE w:val="0"/>
        <w:autoSpaceDN w:val="0"/>
        <w:adjustRightInd w:val="0"/>
      </w:pPr>
    </w:p>
    <w:p w14:paraId="1CB133A3" w14:textId="396BC386" w:rsidR="00CD0E06" w:rsidRDefault="00CD0E06" w:rsidP="00CD0E0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USEPA's access to Agency records and information in possession of the Agency </w:t>
      </w:r>
      <w:r w:rsidR="00886ED7">
        <w:t>will</w:t>
      </w:r>
      <w:r>
        <w:t xml:space="preserve"> be governed by the memorandum of agreement between USEPA and the Agency, subject to confidentiality requirements in Section 310.105. </w:t>
      </w:r>
    </w:p>
    <w:p w14:paraId="5516A332" w14:textId="77777777" w:rsidR="00CD0E06" w:rsidRDefault="00CD0E06" w:rsidP="00ED5A4F">
      <w:pPr>
        <w:widowControl w:val="0"/>
        <w:autoSpaceDE w:val="0"/>
        <w:autoSpaceDN w:val="0"/>
        <w:adjustRightInd w:val="0"/>
      </w:pPr>
    </w:p>
    <w:p w14:paraId="607F8ABB" w14:textId="13679251" w:rsidR="008F2D43" w:rsidRDefault="00886ED7" w:rsidP="008F2D43">
      <w:pPr>
        <w:pStyle w:val="JCARSourceNote"/>
        <w:ind w:firstLine="720"/>
      </w:pPr>
      <w:r>
        <w:t>(Source:  Amended at 4</w:t>
      </w:r>
      <w:r w:rsidR="0073791E">
        <w:t>7</w:t>
      </w:r>
      <w:r>
        <w:t xml:space="preserve"> Ill. Reg. </w:t>
      </w:r>
      <w:r w:rsidR="00F357AD">
        <w:t>5083</w:t>
      </w:r>
      <w:r>
        <w:t xml:space="preserve">, effective </w:t>
      </w:r>
      <w:r w:rsidR="00F357AD">
        <w:t>March 23, 2023</w:t>
      </w:r>
      <w:r>
        <w:t>)</w:t>
      </w:r>
    </w:p>
    <w:sectPr w:rsidR="008F2D43" w:rsidSect="00CD0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E06"/>
    <w:rsid w:val="003C3CF7"/>
    <w:rsid w:val="004428AA"/>
    <w:rsid w:val="0049339C"/>
    <w:rsid w:val="00493460"/>
    <w:rsid w:val="004F779D"/>
    <w:rsid w:val="00557D51"/>
    <w:rsid w:val="0057758F"/>
    <w:rsid w:val="005C3366"/>
    <w:rsid w:val="00622FA2"/>
    <w:rsid w:val="00683009"/>
    <w:rsid w:val="0073791E"/>
    <w:rsid w:val="0084169C"/>
    <w:rsid w:val="00886ED7"/>
    <w:rsid w:val="008C7B31"/>
    <w:rsid w:val="008D182A"/>
    <w:rsid w:val="008F2D43"/>
    <w:rsid w:val="00A04515"/>
    <w:rsid w:val="00C11833"/>
    <w:rsid w:val="00C20316"/>
    <w:rsid w:val="00CD0E06"/>
    <w:rsid w:val="00DA145C"/>
    <w:rsid w:val="00ED5A4F"/>
    <w:rsid w:val="00F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A0FDE3"/>
  <w15:docId w15:val="{FEBD8403-35C4-4E79-A89D-5355D95E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2023-03-30T21:29:00Z</dcterms:created>
  <dcterms:modified xsi:type="dcterms:W3CDTF">2023-04-09T20:10:00Z</dcterms:modified>
</cp:coreProperties>
</file>